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0BD92FD9" w:rsidR="00E21041" w:rsidRPr="009452C5" w:rsidRDefault="00694FB2" w:rsidP="00694FB2">
      <w:pPr>
        <w:pStyle w:val="Tekstpodstawowy"/>
        <w:spacing w:before="46"/>
        <w:ind w:right="1637"/>
        <w:jc w:val="center"/>
        <w:rPr>
          <w:rFonts w:asciiTheme="minorHAnsi" w:hAnsiTheme="minorHAnsi" w:cstheme="minorHAnsi"/>
        </w:rPr>
      </w:pPr>
      <w:r w:rsidRPr="009452C5">
        <w:rPr>
          <w:rFonts w:asciiTheme="minorHAnsi" w:hAnsiTheme="minorHAnsi" w:cstheme="minorHAnsi"/>
        </w:rPr>
        <w:t xml:space="preserve">                           </w:t>
      </w:r>
      <w:r w:rsidR="00761AE6" w:rsidRPr="009452C5">
        <w:rPr>
          <w:rFonts w:asciiTheme="minorHAnsi" w:hAnsiTheme="minorHAnsi" w:cstheme="minorHAnsi"/>
        </w:rPr>
        <w:t>WYDZIAŁ</w:t>
      </w:r>
      <w:r w:rsidR="00761AE6" w:rsidRPr="009452C5">
        <w:rPr>
          <w:rFonts w:asciiTheme="minorHAnsi" w:hAnsiTheme="minorHAnsi" w:cstheme="minorHAnsi"/>
          <w:spacing w:val="-3"/>
        </w:rPr>
        <w:t xml:space="preserve"> </w:t>
      </w:r>
      <w:r w:rsidR="00761AE6" w:rsidRPr="009452C5">
        <w:rPr>
          <w:rFonts w:asciiTheme="minorHAnsi" w:hAnsiTheme="minorHAnsi" w:cstheme="minorHAnsi"/>
        </w:rPr>
        <w:t>NAUK</w:t>
      </w:r>
      <w:r w:rsidR="00761AE6" w:rsidRPr="009452C5">
        <w:rPr>
          <w:rFonts w:asciiTheme="minorHAnsi" w:hAnsiTheme="minorHAnsi" w:cstheme="minorHAnsi"/>
          <w:spacing w:val="-3"/>
        </w:rPr>
        <w:t xml:space="preserve"> </w:t>
      </w:r>
      <w:r w:rsidR="00761AE6" w:rsidRPr="009452C5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9452C5" w:rsidRDefault="00761AE6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9452C5">
        <w:rPr>
          <w:rFonts w:asciiTheme="minorHAnsi" w:hAnsiTheme="minorHAnsi" w:cstheme="minorHAnsi"/>
          <w:b/>
        </w:rPr>
        <w:t>kierunek</w:t>
      </w:r>
      <w:r w:rsidRPr="009452C5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9452C5">
        <w:rPr>
          <w:rFonts w:asciiTheme="minorHAnsi" w:hAnsiTheme="minorHAnsi" w:cstheme="minorHAnsi"/>
          <w:b/>
          <w:i/>
          <w:spacing w:val="-2"/>
        </w:rPr>
        <w:t>P</w:t>
      </w:r>
      <w:r w:rsidR="00214DD2" w:rsidRPr="009452C5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9452C5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9452C5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9452C5" w:rsidRDefault="00761AE6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9452C5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9452C5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9452C5" w:rsidRDefault="00761AE6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9452C5">
        <w:rPr>
          <w:rFonts w:asciiTheme="minorHAnsi" w:hAnsiTheme="minorHAnsi" w:cstheme="minorHAnsi"/>
        </w:rPr>
        <w:t>HARMONOGRAM</w:t>
      </w:r>
      <w:r w:rsidRPr="009452C5">
        <w:rPr>
          <w:rFonts w:asciiTheme="minorHAnsi" w:hAnsiTheme="minorHAnsi" w:cstheme="minorHAnsi"/>
          <w:spacing w:val="-10"/>
        </w:rPr>
        <w:t xml:space="preserve"> </w:t>
      </w:r>
      <w:r w:rsidRPr="009452C5">
        <w:rPr>
          <w:rFonts w:asciiTheme="minorHAnsi" w:hAnsiTheme="minorHAnsi" w:cstheme="minorHAnsi"/>
        </w:rPr>
        <w:t>SZCZEGÓŁOWYCH</w:t>
      </w:r>
      <w:r w:rsidRPr="009452C5">
        <w:rPr>
          <w:rFonts w:asciiTheme="minorHAnsi" w:hAnsiTheme="minorHAnsi" w:cstheme="minorHAnsi"/>
          <w:spacing w:val="-12"/>
        </w:rPr>
        <w:t xml:space="preserve"> </w:t>
      </w:r>
      <w:r w:rsidRPr="009452C5">
        <w:rPr>
          <w:rFonts w:asciiTheme="minorHAnsi" w:hAnsiTheme="minorHAnsi" w:cstheme="minorHAnsi"/>
        </w:rPr>
        <w:t>TREŚCI</w:t>
      </w:r>
      <w:r w:rsidRPr="009452C5">
        <w:rPr>
          <w:rFonts w:asciiTheme="minorHAnsi" w:hAnsiTheme="minorHAnsi" w:cstheme="minorHAnsi"/>
          <w:spacing w:val="-9"/>
        </w:rPr>
        <w:t xml:space="preserve"> </w:t>
      </w:r>
      <w:r w:rsidRPr="009452C5">
        <w:rPr>
          <w:rFonts w:asciiTheme="minorHAnsi" w:hAnsiTheme="minorHAnsi" w:cstheme="minorHAnsi"/>
        </w:rPr>
        <w:t>PROGRAMOWYCH POZWALAJĄCYCH NA UZYSKANIE</w:t>
      </w:r>
      <w:r w:rsidRPr="009452C5">
        <w:rPr>
          <w:rFonts w:asciiTheme="minorHAnsi" w:hAnsiTheme="minorHAnsi" w:cstheme="minorHAnsi"/>
          <w:spacing w:val="40"/>
        </w:rPr>
        <w:t xml:space="preserve"> </w:t>
      </w:r>
      <w:r w:rsidRPr="009452C5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9452C5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9452C5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9452C5" w:rsidRDefault="00761AE6">
      <w:pPr>
        <w:pStyle w:val="Tekstpodstawowy"/>
        <w:ind w:left="476"/>
        <w:rPr>
          <w:rFonts w:asciiTheme="minorHAnsi" w:hAnsiTheme="minorHAnsi" w:cstheme="minorHAnsi"/>
        </w:rPr>
      </w:pPr>
      <w:r w:rsidRPr="009452C5">
        <w:rPr>
          <w:rFonts w:asciiTheme="minorHAnsi" w:hAnsiTheme="minorHAnsi" w:cstheme="minorHAnsi"/>
          <w:u w:val="single"/>
        </w:rPr>
        <w:t>Informacje</w:t>
      </w:r>
      <w:r w:rsidRPr="009452C5">
        <w:rPr>
          <w:rFonts w:asciiTheme="minorHAnsi" w:hAnsiTheme="minorHAnsi" w:cstheme="minorHAnsi"/>
          <w:spacing w:val="-6"/>
          <w:u w:val="single"/>
        </w:rPr>
        <w:t xml:space="preserve"> </w:t>
      </w:r>
      <w:r w:rsidRPr="009452C5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9452C5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9452C5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51CC5208" w14:textId="77777777" w:rsidR="00694FB2" w:rsidRPr="009452C5" w:rsidRDefault="00761AE6" w:rsidP="00694FB2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9452C5">
              <w:rPr>
                <w:rFonts w:asciiTheme="minorHAnsi" w:hAnsiTheme="minorHAnsi" w:cstheme="minorHAnsi"/>
              </w:rPr>
              <w:t>Nazwa</w:t>
            </w:r>
            <w:r w:rsidRPr="009452C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spacing w:val="-2"/>
              </w:rPr>
              <w:t>zajęć:</w:t>
            </w:r>
            <w:r w:rsidR="00113F81" w:rsidRPr="009452C5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0CC5D526" w14:textId="1C6F02E8" w:rsidR="00E21041" w:rsidRPr="009452C5" w:rsidRDefault="00074E00" w:rsidP="00C43B5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  <w:b/>
                <w:bCs/>
                <w:spacing w:val="-2"/>
              </w:rPr>
              <w:t xml:space="preserve">METODYKA EDUKACJI </w:t>
            </w:r>
            <w:r w:rsidR="00FD6E0C" w:rsidRPr="009452C5">
              <w:rPr>
                <w:rFonts w:asciiTheme="minorHAnsi" w:hAnsiTheme="minorHAnsi" w:cstheme="minorHAnsi"/>
                <w:b/>
                <w:bCs/>
                <w:spacing w:val="-2"/>
              </w:rPr>
              <w:t>MATEMATYCZNEJ</w:t>
            </w:r>
            <w:r w:rsidRPr="009452C5">
              <w:rPr>
                <w:rFonts w:asciiTheme="minorHAnsi" w:hAnsiTheme="minorHAnsi" w:cstheme="minorHAnsi"/>
                <w:b/>
                <w:bCs/>
                <w:spacing w:val="-2"/>
              </w:rPr>
              <w:t xml:space="preserve"> W </w:t>
            </w:r>
            <w:r w:rsidR="00C43B56" w:rsidRPr="009452C5">
              <w:rPr>
                <w:rFonts w:asciiTheme="minorHAnsi" w:hAnsiTheme="minorHAnsi" w:cstheme="minorHAnsi"/>
                <w:b/>
                <w:bCs/>
                <w:spacing w:val="-2"/>
              </w:rPr>
              <w:t>KLASACH</w:t>
            </w:r>
          </w:p>
        </w:tc>
      </w:tr>
      <w:tr w:rsidR="00E21041" w:rsidRPr="009452C5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4505EB43" w:rsidR="00E21041" w:rsidRPr="009452C5" w:rsidRDefault="00761AE6" w:rsidP="00C43B5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1.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Kod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113F81" w:rsidRPr="009452C5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113F81" w:rsidRPr="009452C5">
              <w:rPr>
                <w:rFonts w:asciiTheme="minorHAnsi" w:hAnsiTheme="minorHAnsi" w:cstheme="minorHAnsi"/>
                <w:b/>
                <w:bCs/>
                <w:spacing w:val="-2"/>
              </w:rPr>
              <w:t>PPIW-JSM_III_</w:t>
            </w:r>
            <w:r w:rsidR="00C43B56" w:rsidRPr="009452C5">
              <w:rPr>
                <w:rFonts w:asciiTheme="minorHAnsi" w:hAnsiTheme="minorHAnsi" w:cstheme="minorHAnsi"/>
                <w:b/>
                <w:bCs/>
                <w:spacing w:val="-2"/>
              </w:rPr>
              <w:t>6</w:t>
            </w:r>
            <w:r w:rsidR="00113F81" w:rsidRPr="009452C5">
              <w:rPr>
                <w:rFonts w:asciiTheme="minorHAnsi" w:hAnsiTheme="minorHAnsi" w:cstheme="minorHAnsi"/>
                <w:b/>
                <w:bCs/>
                <w:spacing w:val="-2"/>
              </w:rPr>
              <w:t>_</w:t>
            </w:r>
            <w:r w:rsidR="00D767CC" w:rsidRPr="009452C5">
              <w:rPr>
                <w:rFonts w:asciiTheme="minorHAnsi" w:hAnsiTheme="minorHAnsi" w:cstheme="minorHAnsi"/>
                <w:b/>
                <w:bCs/>
                <w:spacing w:val="-2"/>
              </w:rPr>
              <w:t>6</w:t>
            </w:r>
            <w:r w:rsidR="00C43B56" w:rsidRPr="009452C5">
              <w:rPr>
                <w:rFonts w:asciiTheme="minorHAnsi" w:hAnsiTheme="minorHAnsi" w:cstheme="minorHAnsi"/>
                <w:b/>
                <w:bCs/>
                <w:spacing w:val="-2"/>
              </w:rPr>
              <w:t>5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43167E99" w:rsidR="00E21041" w:rsidRPr="009452C5" w:rsidRDefault="00761AE6" w:rsidP="00074E0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2.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Liczba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punktów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113F81"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074E00" w:rsidRPr="009452C5">
              <w:rPr>
                <w:rFonts w:asciiTheme="minorHAnsi" w:hAnsiTheme="minorHAnsi" w:cstheme="minorHAnsi"/>
                <w:b/>
                <w:spacing w:val="-4"/>
              </w:rPr>
              <w:t>4</w:t>
            </w:r>
          </w:p>
        </w:tc>
      </w:tr>
      <w:tr w:rsidR="00113F81" w:rsidRPr="009452C5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9452C5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 xml:space="preserve">3.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9452C5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bCs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9452C5" w:rsidRDefault="00113F81" w:rsidP="00113F8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7.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Liczba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9452C5" w:rsidRDefault="00113F81" w:rsidP="00113F8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9452C5" w:rsidRDefault="00113F81" w:rsidP="00113F8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9452C5" w:rsidRDefault="00113F81" w:rsidP="00113F8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113F81" w:rsidRPr="009452C5" w:rsidRDefault="00113F81" w:rsidP="00113F8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/inne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113F81" w:rsidRPr="009452C5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9452C5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4.</w:t>
            </w:r>
            <w:r w:rsidRPr="009452C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Grupa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0BECD189" w:rsidR="00113F81" w:rsidRPr="009452C5" w:rsidRDefault="00074E00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specjalistycznych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9452C5" w:rsidRDefault="00113F81" w:rsidP="00113F8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8.</w:t>
            </w:r>
            <w:r w:rsidRPr="009452C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113F81" w:rsidRPr="009452C5" w:rsidRDefault="00113F81" w:rsidP="00113F8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3E990959" w:rsidR="00113F81" w:rsidRPr="009452C5" w:rsidRDefault="00D767CC" w:rsidP="00C43B56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3</w:t>
            </w:r>
            <w:r w:rsidR="00C43B56" w:rsidRPr="009452C5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52" w:type="dxa"/>
          </w:tcPr>
          <w:p w14:paraId="4AD1A183" w14:textId="30D71B66" w:rsidR="00113F81" w:rsidRPr="009452C5" w:rsidRDefault="00694FB2" w:rsidP="00C43B56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1</w:t>
            </w:r>
            <w:r w:rsidR="00C43B56" w:rsidRPr="009452C5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1047" w:type="dxa"/>
          </w:tcPr>
          <w:p w14:paraId="672DF1C2" w14:textId="6A52DD62" w:rsidR="00113F81" w:rsidRPr="009452C5" w:rsidRDefault="00C43B56" w:rsidP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2</w:t>
            </w:r>
            <w:r w:rsidR="0092046F" w:rsidRPr="009452C5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E21041" w:rsidRPr="009452C5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9452C5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5.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 xml:space="preserve">Rok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9452C5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9452C5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9.</w:t>
            </w:r>
            <w:r w:rsidRPr="009452C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9452C5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5D123C47" w:rsidR="00E21041" w:rsidRPr="009452C5" w:rsidRDefault="00694FB2" w:rsidP="00C43B56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2</w:t>
            </w:r>
            <w:r w:rsidR="00C43B56" w:rsidRPr="009452C5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052" w:type="dxa"/>
          </w:tcPr>
          <w:p w14:paraId="4038B27A" w14:textId="3BB6F44C" w:rsidR="00E21041" w:rsidRPr="009452C5" w:rsidRDefault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047" w:type="dxa"/>
          </w:tcPr>
          <w:p w14:paraId="5A23C4F7" w14:textId="4C41B652" w:rsidR="00E21041" w:rsidRPr="009452C5" w:rsidRDefault="00694FB2" w:rsidP="00C43B56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1</w:t>
            </w:r>
            <w:r w:rsidR="00C43B56" w:rsidRPr="009452C5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E21041" w:rsidRPr="009452C5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9452C5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6.</w:t>
            </w:r>
            <w:r w:rsidRPr="009452C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020412F2" w:rsidR="00E21041" w:rsidRPr="009452C5" w:rsidRDefault="00C43B56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9452C5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10.</w:t>
            </w:r>
            <w:r w:rsidRPr="009452C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9452C5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9452C5" w:rsidRDefault="00761AE6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studia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FE310A" w:rsidRPr="009452C5">
              <w:rPr>
                <w:rFonts w:asciiTheme="minorHAnsi" w:hAnsiTheme="minorHAnsi" w:cstheme="minorHAnsi"/>
                <w:b/>
                <w:spacing w:val="-6"/>
              </w:rPr>
              <w:t>jednolite magisterskie</w:t>
            </w:r>
          </w:p>
        </w:tc>
      </w:tr>
      <w:tr w:rsidR="00E21041" w:rsidRPr="009452C5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9452C5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9452C5">
              <w:rPr>
                <w:rFonts w:asciiTheme="minorHAnsi" w:hAnsiTheme="minorHAnsi" w:cstheme="minorHAnsi"/>
                <w:b/>
              </w:rPr>
              <w:t>Osoba</w:t>
            </w:r>
            <w:r w:rsidRPr="009452C5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prowadząca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(imię</w:t>
            </w:r>
            <w:r w:rsidRPr="009452C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nazwisko,</w:t>
            </w:r>
            <w:r w:rsidRPr="009452C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tytuł/stopień</w:t>
            </w:r>
            <w:r w:rsidRPr="009452C5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3D365F9D" w:rsidR="00113F81" w:rsidRPr="009452C5" w:rsidRDefault="00C43B5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  <w:bCs/>
              </w:rPr>
              <w:t>Anna Smólska-Rodziejczak</w:t>
            </w:r>
            <w:r w:rsidR="00694FB2" w:rsidRPr="009452C5">
              <w:rPr>
                <w:rFonts w:asciiTheme="minorHAnsi" w:hAnsiTheme="minorHAnsi" w:cstheme="minorHAnsi"/>
                <w:bCs/>
              </w:rPr>
              <w:t xml:space="preserve">, mgr </w:t>
            </w:r>
          </w:p>
        </w:tc>
      </w:tr>
      <w:tr w:rsidR="00E21041" w:rsidRPr="009452C5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9452C5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11.</w:t>
            </w:r>
            <w:r w:rsidRPr="009452C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Forma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0B461834" w:rsidR="00E21041" w:rsidRPr="009452C5" w:rsidRDefault="00D767CC" w:rsidP="00694FB2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9452C5" w:rsidRDefault="00761AE6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12.</w:t>
            </w:r>
            <w:r w:rsidRPr="009452C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9452C5" w:rsidRDefault="00761AE6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9452C5" w:rsidRDefault="00113F81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Język polski</w:t>
            </w:r>
          </w:p>
        </w:tc>
      </w:tr>
    </w:tbl>
    <w:p w14:paraId="64EE4569" w14:textId="77777777" w:rsidR="00E21041" w:rsidRPr="009452C5" w:rsidRDefault="00761AE6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9452C5">
        <w:rPr>
          <w:rFonts w:asciiTheme="minorHAnsi" w:hAnsiTheme="minorHAnsi" w:cstheme="minorHAnsi"/>
          <w:u w:val="single"/>
        </w:rPr>
        <w:t>Informacje</w:t>
      </w:r>
      <w:r w:rsidRPr="009452C5">
        <w:rPr>
          <w:rFonts w:asciiTheme="minorHAnsi" w:hAnsiTheme="minorHAnsi" w:cstheme="minorHAnsi"/>
          <w:spacing w:val="-6"/>
          <w:u w:val="single"/>
        </w:rPr>
        <w:t xml:space="preserve"> </w:t>
      </w:r>
      <w:r w:rsidRPr="009452C5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9452C5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9452C5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9452C5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 xml:space="preserve">  1.</w:t>
            </w:r>
            <w:r w:rsidRPr="009452C5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452C5">
              <w:rPr>
                <w:rFonts w:asciiTheme="minorHAnsi" w:hAnsiTheme="minorHAnsi" w:cstheme="minorHAnsi"/>
                <w:b/>
              </w:rPr>
              <w:t>Cele</w:t>
            </w:r>
            <w:r w:rsidRPr="009452C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190A93" w:rsidRPr="009452C5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190A93" w:rsidRPr="009452C5" w:rsidRDefault="00190A93" w:rsidP="00190A93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 xml:space="preserve">C </w:t>
            </w:r>
            <w:r w:rsidRPr="009452C5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7D6E8C01" w:rsidR="00190A93" w:rsidRPr="009452C5" w:rsidRDefault="00190A93" w:rsidP="00190A93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9452C5">
              <w:rPr>
                <w:rStyle w:val="inqyif"/>
                <w:rFonts w:asciiTheme="minorHAnsi" w:hAnsiTheme="minorHAnsi" w:cstheme="minorHAnsi"/>
              </w:rPr>
              <w:t>Zdobycie wiedzy o rozwoju umysłowym dzieci w wieku wczesnoszkolnym.</w:t>
            </w:r>
          </w:p>
        </w:tc>
      </w:tr>
      <w:tr w:rsidR="00190A93" w:rsidRPr="009452C5" w14:paraId="3E9060CC" w14:textId="77777777">
        <w:trPr>
          <w:trHeight w:val="537"/>
        </w:trPr>
        <w:tc>
          <w:tcPr>
            <w:tcW w:w="752" w:type="dxa"/>
          </w:tcPr>
          <w:p w14:paraId="0280B581" w14:textId="15173981" w:rsidR="00190A93" w:rsidRPr="009452C5" w:rsidRDefault="00190A93" w:rsidP="00190A93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 xml:space="preserve">C </w:t>
            </w:r>
            <w:r w:rsidRPr="009452C5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1EBFC90B" w14:textId="049BE651" w:rsidR="00190A93" w:rsidRPr="009452C5" w:rsidRDefault="00190A93" w:rsidP="00190A93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Style w:val="inqyif"/>
                <w:rFonts w:asciiTheme="minorHAnsi" w:hAnsiTheme="minorHAnsi" w:cstheme="minorHAnsi"/>
              </w:rPr>
              <w:t>Opanowanie umiejętności projektowania i prowadzenia zajęć z edukacji matematycznej zgodnych z podstawą programową.</w:t>
            </w:r>
          </w:p>
        </w:tc>
      </w:tr>
      <w:tr w:rsidR="00190A93" w:rsidRPr="009452C5" w14:paraId="74E6A767" w14:textId="77777777">
        <w:trPr>
          <w:trHeight w:val="537"/>
        </w:trPr>
        <w:tc>
          <w:tcPr>
            <w:tcW w:w="752" w:type="dxa"/>
          </w:tcPr>
          <w:p w14:paraId="07374EB0" w14:textId="71E46849" w:rsidR="00190A93" w:rsidRPr="009452C5" w:rsidRDefault="00190A93" w:rsidP="00190A93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 xml:space="preserve">C </w:t>
            </w:r>
            <w:r w:rsidRPr="009452C5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6FD2612B" w14:textId="68917FF4" w:rsidR="00190A93" w:rsidRPr="009452C5" w:rsidRDefault="00190A93" w:rsidP="00190A93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color w:val="06022E"/>
                <w:lang w:eastAsia="pl-PL"/>
              </w:rPr>
            </w:pPr>
            <w:r w:rsidRPr="009452C5">
              <w:rPr>
                <w:rStyle w:val="inqyif"/>
                <w:rFonts w:asciiTheme="minorHAnsi" w:hAnsiTheme="minorHAnsi" w:cstheme="minorHAnsi"/>
              </w:rPr>
              <w:t>Poznanie nowoczesnych metod, pomocy dydaktycznych i form aktywizujących uczniów</w:t>
            </w:r>
          </w:p>
        </w:tc>
      </w:tr>
    </w:tbl>
    <w:p w14:paraId="733D40BC" w14:textId="4F3D22F8" w:rsidR="00E21041" w:rsidRPr="009452C5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9452C5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9452C5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9452C5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9452C5">
              <w:rPr>
                <w:rFonts w:asciiTheme="minorHAnsi" w:hAnsiTheme="minorHAnsi" w:cstheme="minorHAnsi"/>
                <w:b/>
              </w:rPr>
              <w:t>2.</w:t>
            </w:r>
            <w:r w:rsidR="004972B8" w:rsidRPr="009452C5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9452C5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9452C5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9452C5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2F7200F0" w:rsidR="004972B8" w:rsidRPr="009452C5" w:rsidRDefault="00B069D1" w:rsidP="00190A93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 xml:space="preserve">Podstawy wiedzy </w:t>
            </w:r>
            <w:r w:rsidR="00FD6E0C" w:rsidRPr="009452C5">
              <w:rPr>
                <w:rFonts w:asciiTheme="minorHAnsi" w:hAnsiTheme="minorHAnsi" w:cstheme="minorHAnsi"/>
              </w:rPr>
              <w:t>matematycznej</w:t>
            </w:r>
            <w:r w:rsidR="00190A93" w:rsidRPr="009452C5">
              <w:rPr>
                <w:rFonts w:asciiTheme="minorHAnsi" w:hAnsiTheme="minorHAnsi" w:cstheme="minorHAnsi"/>
              </w:rPr>
              <w:t xml:space="preserve"> i metodyki edukacji matemat. w przedszkolu</w:t>
            </w:r>
          </w:p>
        </w:tc>
      </w:tr>
    </w:tbl>
    <w:p w14:paraId="0FE9648F" w14:textId="77777777" w:rsidR="004972B8" w:rsidRPr="009452C5" w:rsidRDefault="004972B8">
      <w:pPr>
        <w:rPr>
          <w:rFonts w:asciiTheme="minorHAnsi" w:hAnsiTheme="minorHAnsi" w:cstheme="minorHAnsi"/>
        </w:rPr>
        <w:sectPr w:rsidR="004972B8" w:rsidRPr="009452C5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9452C5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839"/>
        <w:gridCol w:w="83"/>
        <w:gridCol w:w="1437"/>
      </w:tblGrid>
      <w:tr w:rsidR="00E21041" w:rsidRPr="009452C5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9452C5" w:rsidRDefault="00761AE6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3.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Efekty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SIĘ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wybrane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dla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9452C5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9452C5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52C5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9452C5" w:rsidRDefault="00761AE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2C5">
              <w:rPr>
                <w:rFonts w:asciiTheme="minorHAnsi" w:hAnsiTheme="minorHAnsi" w:cstheme="minorHAnsi"/>
                <w:b/>
                <w:i/>
              </w:rPr>
              <w:t>W</w:t>
            </w:r>
            <w:r w:rsidRPr="009452C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452C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9452C5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9452C5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52C5" w14:paraId="062B8BD6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9452C5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9452C5" w:rsidRDefault="00761AE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452C5">
              <w:rPr>
                <w:rFonts w:asciiTheme="minorHAnsi" w:hAnsiTheme="minorHAnsi" w:cstheme="minorHAnsi"/>
                <w:b/>
              </w:rPr>
              <w:t>efektu</w:t>
            </w:r>
            <w:r w:rsidRPr="009452C5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9452C5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Opis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założonego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dla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zajęć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efektu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9452C5" w:rsidRDefault="00761AE6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9452C5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9452C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452C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się</w:t>
            </w:r>
            <w:r w:rsidRPr="009452C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452C5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zna</w:t>
            </w:r>
            <w:r w:rsidRPr="009452C5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9452C5" w:rsidRDefault="00761AE6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9452C5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839" w:type="dxa"/>
            <w:shd w:val="clear" w:color="auto" w:fill="D9D9D9"/>
          </w:tcPr>
          <w:p w14:paraId="147C4354" w14:textId="77777777" w:rsidR="00E21041" w:rsidRPr="009452C5" w:rsidRDefault="00761AE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7E2FADCD" w14:textId="77777777" w:rsidR="00E21041" w:rsidRPr="009452C5" w:rsidRDefault="00761AE6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FD6E0C" w:rsidRPr="009452C5" w14:paraId="13EE6133" w14:textId="77777777" w:rsidTr="009C577A">
        <w:trPr>
          <w:trHeight w:val="537"/>
        </w:trPr>
        <w:tc>
          <w:tcPr>
            <w:tcW w:w="1848" w:type="dxa"/>
          </w:tcPr>
          <w:p w14:paraId="7F658912" w14:textId="0683E5DF" w:rsidR="00FD6E0C" w:rsidRPr="009452C5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0" w:name="_Hlk211285782"/>
            <w:r w:rsidRPr="009452C5">
              <w:rPr>
                <w:rFonts w:asciiTheme="minorHAnsi" w:hAnsiTheme="minorHAnsi" w:cstheme="minorHAnsi"/>
              </w:rPr>
              <w:t>E.3.W1.</w:t>
            </w:r>
          </w:p>
        </w:tc>
        <w:tc>
          <w:tcPr>
            <w:tcW w:w="4844" w:type="dxa"/>
          </w:tcPr>
          <w:p w14:paraId="754873B1" w14:textId="2AAC8ED4" w:rsidR="00FD6E0C" w:rsidRPr="009452C5" w:rsidRDefault="00FD6E0C" w:rsidP="00FD6E0C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stadia rozwoju umysłowego w kontekście zakresu i metod edukacji matematycznej, a także poziom rozumowań przedoperacyjnych, operacyjnych i formalnych;</w:t>
            </w:r>
          </w:p>
        </w:tc>
        <w:tc>
          <w:tcPr>
            <w:tcW w:w="1839" w:type="dxa"/>
          </w:tcPr>
          <w:p w14:paraId="778B4CC0" w14:textId="41317103" w:rsidR="00FD6E0C" w:rsidRPr="009452C5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360C60E7" w14:textId="2F286DEF" w:rsidR="00FD6E0C" w:rsidRPr="00D5650B" w:rsidRDefault="00FD6E0C" w:rsidP="00FD6E0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852CF6" w:rsidRPr="009452C5" w14:paraId="63AC59A2" w14:textId="77777777" w:rsidTr="009C577A">
        <w:trPr>
          <w:trHeight w:val="537"/>
        </w:trPr>
        <w:tc>
          <w:tcPr>
            <w:tcW w:w="1848" w:type="dxa"/>
          </w:tcPr>
          <w:p w14:paraId="3B13AEDB" w14:textId="6FB4419F" w:rsidR="00852CF6" w:rsidRPr="009452C5" w:rsidRDefault="00852CF6" w:rsidP="00852CF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452C5">
              <w:rPr>
                <w:rFonts w:asciiTheme="minorHAnsi" w:hAnsiTheme="minorHAnsi" w:cstheme="minorHAnsi"/>
              </w:rPr>
              <w:t>E.3.W3.</w:t>
            </w:r>
          </w:p>
        </w:tc>
        <w:tc>
          <w:tcPr>
            <w:tcW w:w="4844" w:type="dxa"/>
          </w:tcPr>
          <w:p w14:paraId="7D27CC6A" w14:textId="35884F91" w:rsidR="00852CF6" w:rsidRPr="009452C5" w:rsidRDefault="00852CF6" w:rsidP="00852CF6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zagadnienia edukacji matematycznej w klasach I–III szkoły podstawowej: podstawę programową, projektowanie aktywności matematycznej przy kształtowaniu pojęć liczbowych i sprawności rachunkowych, wprowadzanie symboliki i zapisu matematycznego, rozwijanie orientacji przestrzennej i wyobraźni geometrycznej oraz kształtowanie umiejętności matematycznych potrzebnych w sytuacjach życiowych;</w:t>
            </w:r>
          </w:p>
        </w:tc>
        <w:tc>
          <w:tcPr>
            <w:tcW w:w="1839" w:type="dxa"/>
          </w:tcPr>
          <w:p w14:paraId="7AD9FBEF" w14:textId="241D3F0A" w:rsidR="00852CF6" w:rsidRPr="009452C5" w:rsidRDefault="00852CF6" w:rsidP="00852C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17A302BA" w14:textId="6438C59B" w:rsidR="00852CF6" w:rsidRPr="00D5650B" w:rsidRDefault="00852CF6" w:rsidP="00852CF6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852CF6" w:rsidRPr="009452C5" w14:paraId="115D13AA" w14:textId="77777777" w:rsidTr="009C577A">
        <w:trPr>
          <w:trHeight w:val="537"/>
        </w:trPr>
        <w:tc>
          <w:tcPr>
            <w:tcW w:w="1848" w:type="dxa"/>
          </w:tcPr>
          <w:p w14:paraId="3503D51C" w14:textId="3375E039" w:rsidR="00852CF6" w:rsidRPr="009452C5" w:rsidRDefault="00852CF6" w:rsidP="00852C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E.3.W4.</w:t>
            </w:r>
          </w:p>
        </w:tc>
        <w:tc>
          <w:tcPr>
            <w:tcW w:w="4844" w:type="dxa"/>
          </w:tcPr>
          <w:p w14:paraId="6F135AF3" w14:textId="2B41D0D4" w:rsidR="00852CF6" w:rsidRPr="009452C5" w:rsidRDefault="00852CF6" w:rsidP="00852CF6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rolę pracy domowej ucznia i zasady konstruowania sprawdzianów i oceniania;</w:t>
            </w:r>
          </w:p>
        </w:tc>
        <w:tc>
          <w:tcPr>
            <w:tcW w:w="1839" w:type="dxa"/>
          </w:tcPr>
          <w:p w14:paraId="54951CEE" w14:textId="0F0B05C9" w:rsidR="00852CF6" w:rsidRPr="009452C5" w:rsidRDefault="00852CF6" w:rsidP="00852CF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7783ABA7" w14:textId="685A26C4" w:rsidR="00852CF6" w:rsidRPr="00D5650B" w:rsidRDefault="00852CF6" w:rsidP="00852CF6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51A128A5" w14:textId="77777777" w:rsidTr="009C577A">
        <w:trPr>
          <w:trHeight w:val="537"/>
        </w:trPr>
        <w:tc>
          <w:tcPr>
            <w:tcW w:w="1848" w:type="dxa"/>
          </w:tcPr>
          <w:p w14:paraId="25BC2D56" w14:textId="16F51C93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E.3.W5.</w:t>
            </w:r>
          </w:p>
        </w:tc>
        <w:tc>
          <w:tcPr>
            <w:tcW w:w="4844" w:type="dxa"/>
          </w:tcPr>
          <w:p w14:paraId="3F2406CC" w14:textId="5455F8C9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formy aktywności dzieci lub uczniów: manipulacje, eksperymenty, budowanie modeli płaskich i przestrzennych z zastosowaniem różnych materiałów, w tym gotowych elementów, samodzielne odkrywanie praw matematycznych, prowadzenie prostych rozumowań, w tym z wykorzystaniem łamigłówek;</w:t>
            </w:r>
          </w:p>
        </w:tc>
        <w:tc>
          <w:tcPr>
            <w:tcW w:w="1839" w:type="dxa"/>
          </w:tcPr>
          <w:p w14:paraId="64258FAE" w14:textId="7FF2A79D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100602AC" w14:textId="1B15232E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5C872AA7" w14:textId="77777777" w:rsidTr="009C577A">
        <w:trPr>
          <w:trHeight w:val="537"/>
        </w:trPr>
        <w:tc>
          <w:tcPr>
            <w:tcW w:w="1848" w:type="dxa"/>
          </w:tcPr>
          <w:p w14:paraId="64A720BE" w14:textId="01361881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E.3.W6.</w:t>
            </w:r>
          </w:p>
        </w:tc>
        <w:tc>
          <w:tcPr>
            <w:tcW w:w="4844" w:type="dxa"/>
          </w:tcPr>
          <w:p w14:paraId="7AA00DD5" w14:textId="1356CC68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znaczenie obliczeń pamięciowych, trudności w opanowaniu rachunków pamięciowych, techniki kształcenia biegłości rachunkowej i strategie sprytnych rachunków;</w:t>
            </w:r>
          </w:p>
        </w:tc>
        <w:tc>
          <w:tcPr>
            <w:tcW w:w="1839" w:type="dxa"/>
          </w:tcPr>
          <w:p w14:paraId="693FAB66" w14:textId="71D1547F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4A9F4E2E" w14:textId="06A38394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6C2EA0F0" w14:textId="77777777" w:rsidTr="009C577A">
        <w:trPr>
          <w:trHeight w:val="537"/>
        </w:trPr>
        <w:tc>
          <w:tcPr>
            <w:tcW w:w="1848" w:type="dxa"/>
          </w:tcPr>
          <w:p w14:paraId="487C30BE" w14:textId="03EC6676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E.3.W7.</w:t>
            </w:r>
          </w:p>
        </w:tc>
        <w:tc>
          <w:tcPr>
            <w:tcW w:w="4844" w:type="dxa"/>
          </w:tcPr>
          <w:p w14:paraId="5F66CE53" w14:textId="1F237015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metody pracy z zadaniami tekstowymi, stosowania reprezentacji graficznych w ćwiczeniach rachunkowych i rozwiązywaniu zadań tekstowych;</w:t>
            </w:r>
          </w:p>
        </w:tc>
        <w:tc>
          <w:tcPr>
            <w:tcW w:w="1839" w:type="dxa"/>
          </w:tcPr>
          <w:p w14:paraId="0606362D" w14:textId="202901DA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3758FEAA" w14:textId="6038C2A3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4C98466A" w14:textId="77777777" w:rsidTr="009C577A">
        <w:trPr>
          <w:trHeight w:val="537"/>
        </w:trPr>
        <w:tc>
          <w:tcPr>
            <w:tcW w:w="1848" w:type="dxa"/>
          </w:tcPr>
          <w:p w14:paraId="19BF27C7" w14:textId="48887063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E.3.W8.</w:t>
            </w:r>
          </w:p>
        </w:tc>
        <w:tc>
          <w:tcPr>
            <w:tcW w:w="4844" w:type="dxa"/>
          </w:tcPr>
          <w:p w14:paraId="5565AA79" w14:textId="354C5158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znaczenie kształtowania umiejętności logicznego i krytycznego myślenia, stawiania i weryfikowania hipotez, dostrzegania i wykorzystywania regularności i analogii, używania argumentacji i kontrprzykładów, w tym w rozwiązywaniu łamigłówek, abstrahowania, uogólniania, klasyfikowania, definiowania i algorytmizowania;</w:t>
            </w:r>
          </w:p>
        </w:tc>
        <w:tc>
          <w:tcPr>
            <w:tcW w:w="1839" w:type="dxa"/>
          </w:tcPr>
          <w:p w14:paraId="3849D21A" w14:textId="5101FAE2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030E09BD" w14:textId="54029B79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35AAEF8D" w14:textId="77777777" w:rsidTr="009C577A">
        <w:trPr>
          <w:trHeight w:val="537"/>
        </w:trPr>
        <w:tc>
          <w:tcPr>
            <w:tcW w:w="1848" w:type="dxa"/>
          </w:tcPr>
          <w:p w14:paraId="08D2378A" w14:textId="4BD96C78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E.3.W9.</w:t>
            </w:r>
          </w:p>
        </w:tc>
        <w:tc>
          <w:tcPr>
            <w:tcW w:w="4844" w:type="dxa"/>
          </w:tcPr>
          <w:p w14:paraId="03A96A40" w14:textId="6F2306B7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rodzaje i źródła typowych błędów uczniowskich, a także ich rolę i sposoby wykorzystania w procesie dydaktycznym;</w:t>
            </w:r>
          </w:p>
        </w:tc>
        <w:tc>
          <w:tcPr>
            <w:tcW w:w="1839" w:type="dxa"/>
          </w:tcPr>
          <w:p w14:paraId="155DC6CF" w14:textId="290F1B6F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49A0B775" w14:textId="439C2FF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09F901BE" w14:textId="77777777" w:rsidTr="009C577A">
        <w:trPr>
          <w:trHeight w:val="537"/>
        </w:trPr>
        <w:tc>
          <w:tcPr>
            <w:tcW w:w="1848" w:type="dxa"/>
          </w:tcPr>
          <w:p w14:paraId="79B4CB36" w14:textId="2DC5937E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E.3.W10.</w:t>
            </w:r>
          </w:p>
        </w:tc>
        <w:tc>
          <w:tcPr>
            <w:tcW w:w="4844" w:type="dxa"/>
          </w:tcPr>
          <w:p w14:paraId="27E4D267" w14:textId="0FB809BD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 xml:space="preserve">środki dydaktyczne w edukacji matematycznej dzieci: pakiety edukacyjne, karty pracy, elementy do manipulacji i klasyfikacji, liczydła, liczmany, klocki </w:t>
            </w:r>
            <w:r w:rsidRPr="009452C5">
              <w:rPr>
                <w:rFonts w:asciiTheme="minorHAnsi" w:hAnsiTheme="minorHAnsi" w:cstheme="minorHAnsi"/>
              </w:rPr>
              <w:lastRenderedPageBreak/>
              <w:t>logiczne Dienesa, klocki Cuisenaire’a, kostki do gry, domina, karty, mozaiki, konstrukcyjne klocki geometryczne różnych typów, łamigłówki logiczne i proste gry strategiczne;</w:t>
            </w:r>
          </w:p>
        </w:tc>
        <w:tc>
          <w:tcPr>
            <w:tcW w:w="1839" w:type="dxa"/>
          </w:tcPr>
          <w:p w14:paraId="10686F98" w14:textId="0271E6FB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lastRenderedPageBreak/>
              <w:t>test</w:t>
            </w:r>
          </w:p>
        </w:tc>
        <w:tc>
          <w:tcPr>
            <w:tcW w:w="1520" w:type="dxa"/>
            <w:gridSpan w:val="2"/>
          </w:tcPr>
          <w:p w14:paraId="118DDA36" w14:textId="66B6EA7F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19D5D82B" w14:textId="77777777" w:rsidTr="009C577A">
        <w:trPr>
          <w:trHeight w:val="537"/>
        </w:trPr>
        <w:tc>
          <w:tcPr>
            <w:tcW w:w="1848" w:type="dxa"/>
          </w:tcPr>
          <w:p w14:paraId="30C48B60" w14:textId="225A5DA5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lastRenderedPageBreak/>
              <w:t>E.3.W11.</w:t>
            </w:r>
          </w:p>
        </w:tc>
        <w:tc>
          <w:tcPr>
            <w:tcW w:w="4844" w:type="dxa"/>
          </w:tcPr>
          <w:p w14:paraId="7F23A1EF" w14:textId="7FC74F71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znaczenie wykorzystania gier i zabaw matematycznych do realizacji celów dydaktycznych, w tym zastosowanie w pracy z uczniem z trudnościami w uczeniu się oraz z uczniem zdolnym; zasady konstruowania gier przez uczniów, zespołowe formy uczenia się i utrwalania wiadomości;</w:t>
            </w:r>
          </w:p>
        </w:tc>
        <w:tc>
          <w:tcPr>
            <w:tcW w:w="1839" w:type="dxa"/>
          </w:tcPr>
          <w:p w14:paraId="150859A5" w14:textId="44C1DE99" w:rsidR="00D5650B" w:rsidRPr="00D5650B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7C63C051" w14:textId="5C857FB4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3C1B9F1C" w14:textId="77777777" w:rsidTr="009C577A">
        <w:trPr>
          <w:trHeight w:val="537"/>
        </w:trPr>
        <w:tc>
          <w:tcPr>
            <w:tcW w:w="1848" w:type="dxa"/>
          </w:tcPr>
          <w:p w14:paraId="3BD29D19" w14:textId="1C3F8D5A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E.3.W12.</w:t>
            </w:r>
          </w:p>
        </w:tc>
        <w:tc>
          <w:tcPr>
            <w:tcW w:w="4844" w:type="dxa"/>
          </w:tcPr>
          <w:p w14:paraId="19E199C2" w14:textId="4D1E6D5E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rolę konkursów matematycznych dla uczniów klas I–III szkoły podstawowej: rodzaje, zasady rozgrywania, charakter zadań, walory kształcące oraz sposoby przygotowania uczniów do udziału w konkursach.</w:t>
            </w:r>
          </w:p>
        </w:tc>
        <w:tc>
          <w:tcPr>
            <w:tcW w:w="1839" w:type="dxa"/>
          </w:tcPr>
          <w:p w14:paraId="7ED45A80" w14:textId="2A974C81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520" w:type="dxa"/>
            <w:gridSpan w:val="2"/>
          </w:tcPr>
          <w:p w14:paraId="33A0D517" w14:textId="095EBC05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5650B" w:rsidRPr="009452C5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D5650B" w:rsidRPr="009452C5" w:rsidRDefault="00D5650B" w:rsidP="00D5650B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2C5">
              <w:rPr>
                <w:rFonts w:asciiTheme="minorHAnsi" w:hAnsiTheme="minorHAnsi" w:cstheme="minorHAnsi"/>
                <w:b/>
                <w:i/>
              </w:rPr>
              <w:t>W</w:t>
            </w:r>
            <w:r w:rsidRPr="009452C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452C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D5650B" w:rsidRPr="009452C5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5650B" w:rsidRPr="009452C5" w14:paraId="014FAABA" w14:textId="77777777" w:rsidTr="009C577A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D5650B" w:rsidRPr="009452C5" w:rsidRDefault="00D5650B" w:rsidP="00D5650B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D5650B" w:rsidRPr="009452C5" w:rsidRDefault="00D5650B" w:rsidP="00D5650B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452C5">
              <w:rPr>
                <w:rFonts w:asciiTheme="minorHAnsi" w:hAnsiTheme="minorHAnsi" w:cstheme="minorHAnsi"/>
                <w:b/>
              </w:rPr>
              <w:t>efektu</w:t>
            </w:r>
            <w:r w:rsidRPr="009452C5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D5650B" w:rsidRPr="009452C5" w:rsidRDefault="00D5650B" w:rsidP="00D5650B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Opis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założonego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dla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zajęć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efektu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D5650B" w:rsidRPr="009452C5" w:rsidRDefault="00D5650B" w:rsidP="00D5650B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2C5">
              <w:rPr>
                <w:rFonts w:asciiTheme="minorHAnsi" w:hAnsiTheme="minorHAnsi" w:cstheme="minorHAnsi"/>
                <w:b/>
                <w:i/>
              </w:rPr>
              <w:t>(po</w:t>
            </w:r>
            <w:r w:rsidRPr="009452C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452C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452C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dla</w:t>
            </w:r>
            <w:r w:rsidRPr="009452C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D5650B" w:rsidRPr="009452C5" w:rsidRDefault="00D5650B" w:rsidP="00D5650B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2C5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452C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452C5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się</w:t>
            </w:r>
            <w:r w:rsidRPr="009452C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452C5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umie</w:t>
            </w:r>
            <w:r w:rsidRPr="009452C5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9452C5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839" w:type="dxa"/>
            <w:shd w:val="clear" w:color="auto" w:fill="D9D9D9"/>
          </w:tcPr>
          <w:p w14:paraId="2E05454A" w14:textId="77777777" w:rsidR="00D5650B" w:rsidRPr="009452C5" w:rsidRDefault="00D5650B" w:rsidP="00D5650B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520" w:type="dxa"/>
            <w:gridSpan w:val="2"/>
            <w:shd w:val="clear" w:color="auto" w:fill="D9D9D9"/>
          </w:tcPr>
          <w:p w14:paraId="1B400013" w14:textId="77777777" w:rsidR="00D5650B" w:rsidRPr="009452C5" w:rsidRDefault="00D5650B" w:rsidP="00D5650B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D5650B" w:rsidRPr="009452C5" w14:paraId="7BE34942" w14:textId="77777777" w:rsidTr="009C577A">
        <w:trPr>
          <w:trHeight w:val="537"/>
        </w:trPr>
        <w:tc>
          <w:tcPr>
            <w:tcW w:w="1848" w:type="dxa"/>
          </w:tcPr>
          <w:p w14:paraId="68556288" w14:textId="0D2D90E3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</w:tc>
        <w:tc>
          <w:tcPr>
            <w:tcW w:w="4844" w:type="dxa"/>
          </w:tcPr>
          <w:p w14:paraId="2EB1E7C1" w14:textId="59F5D15B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kształtować u uczniów pojęcie liczby;</w:t>
            </w:r>
          </w:p>
        </w:tc>
        <w:tc>
          <w:tcPr>
            <w:tcW w:w="1839" w:type="dxa"/>
          </w:tcPr>
          <w:p w14:paraId="385CD800" w14:textId="4A3941A1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  <w:p w14:paraId="7CE3AB20" w14:textId="1CC6D2FC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Symulacje prowadzenia zajęć</w:t>
            </w:r>
          </w:p>
          <w:p w14:paraId="0AB8AA2D" w14:textId="2664D076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Projekt pomocy dyd.</w:t>
            </w:r>
          </w:p>
          <w:p w14:paraId="7A14AF13" w14:textId="7ED89405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068D758D" w14:textId="79FABCE9" w:rsidR="00D5650B" w:rsidRPr="00D5650B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421C5D40" w14:textId="77777777" w:rsidTr="009C577A">
        <w:trPr>
          <w:trHeight w:val="537"/>
        </w:trPr>
        <w:tc>
          <w:tcPr>
            <w:tcW w:w="1848" w:type="dxa"/>
          </w:tcPr>
          <w:p w14:paraId="597E5B2B" w14:textId="6EC3AB61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452C5">
              <w:rPr>
                <w:rFonts w:asciiTheme="minorHAnsi" w:hAnsiTheme="minorHAnsi" w:cstheme="minorHAnsi"/>
              </w:rPr>
              <w:t>E.3.U2.</w:t>
            </w:r>
          </w:p>
        </w:tc>
        <w:tc>
          <w:tcPr>
            <w:tcW w:w="4844" w:type="dxa"/>
          </w:tcPr>
          <w:p w14:paraId="5F7C5391" w14:textId="0A2CE1A2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rozwijać wyobraźnię i orientację przestrzenną;</w:t>
            </w:r>
          </w:p>
        </w:tc>
        <w:tc>
          <w:tcPr>
            <w:tcW w:w="1839" w:type="dxa"/>
          </w:tcPr>
          <w:p w14:paraId="63C40F8E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  <w:p w14:paraId="7395A4D5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Symulacje prowadzenia zajęć</w:t>
            </w:r>
          </w:p>
          <w:p w14:paraId="4EE16EF2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Projekt pomocy dyd.</w:t>
            </w:r>
          </w:p>
          <w:p w14:paraId="3F9EBE70" w14:textId="2919292C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47FCA395" w14:textId="40652449" w:rsidR="00D5650B" w:rsidRPr="00D5650B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63D232A0" w14:textId="77777777" w:rsidTr="00313EC2">
        <w:trPr>
          <w:trHeight w:val="268"/>
        </w:trPr>
        <w:tc>
          <w:tcPr>
            <w:tcW w:w="1848" w:type="dxa"/>
          </w:tcPr>
          <w:p w14:paraId="3B00952C" w14:textId="71D010C4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E.3.U3.</w:t>
            </w:r>
          </w:p>
        </w:tc>
        <w:tc>
          <w:tcPr>
            <w:tcW w:w="4844" w:type="dxa"/>
          </w:tcPr>
          <w:p w14:paraId="20679AEB" w14:textId="27946AE6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wdrażać uczniów w zasady logicznego myślenia;</w:t>
            </w:r>
          </w:p>
        </w:tc>
        <w:tc>
          <w:tcPr>
            <w:tcW w:w="1839" w:type="dxa"/>
          </w:tcPr>
          <w:p w14:paraId="396A2596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  <w:p w14:paraId="3830C602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Symulacje prowadzenia zajęć</w:t>
            </w:r>
          </w:p>
          <w:p w14:paraId="4228FE63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Projekt pomocy dyd.</w:t>
            </w:r>
          </w:p>
          <w:p w14:paraId="41AEFABE" w14:textId="77777777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70D62EE6" w14:textId="0F9EB948" w:rsidR="00D5650B" w:rsidRPr="00D5650B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792B548D" w14:textId="77777777" w:rsidTr="00313EC2">
        <w:trPr>
          <w:trHeight w:val="268"/>
        </w:trPr>
        <w:tc>
          <w:tcPr>
            <w:tcW w:w="1848" w:type="dxa"/>
          </w:tcPr>
          <w:p w14:paraId="1D5135B6" w14:textId="03D5BA4C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E.3.U4.</w:t>
            </w:r>
          </w:p>
        </w:tc>
        <w:tc>
          <w:tcPr>
            <w:tcW w:w="4844" w:type="dxa"/>
          </w:tcPr>
          <w:p w14:paraId="4F864DC6" w14:textId="3958A6B0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budować sytuacje edukacyjne skłaniające uczniów do budowania hipotez i ich weryfikacji;</w:t>
            </w:r>
          </w:p>
        </w:tc>
        <w:tc>
          <w:tcPr>
            <w:tcW w:w="1839" w:type="dxa"/>
          </w:tcPr>
          <w:p w14:paraId="09FC0175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  <w:p w14:paraId="23D0A0C6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Symulacje prowadzenia zajęć</w:t>
            </w:r>
          </w:p>
          <w:p w14:paraId="15B49969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Projekt pomocy dyd.</w:t>
            </w:r>
          </w:p>
          <w:p w14:paraId="6E6289C8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554CAA3A" w14:textId="4C6DFD94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1F09ED2C" w14:textId="77777777" w:rsidTr="00313EC2">
        <w:trPr>
          <w:trHeight w:val="268"/>
        </w:trPr>
        <w:tc>
          <w:tcPr>
            <w:tcW w:w="1848" w:type="dxa"/>
          </w:tcPr>
          <w:p w14:paraId="0E578B21" w14:textId="18FF86CE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E.3.U5.</w:t>
            </w:r>
          </w:p>
        </w:tc>
        <w:tc>
          <w:tcPr>
            <w:tcW w:w="4844" w:type="dxa"/>
          </w:tcPr>
          <w:p w14:paraId="4F8125AA" w14:textId="1DE350A6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stosować gry i inne pomoce naukowe w nauczaniu matematyki;</w:t>
            </w:r>
          </w:p>
        </w:tc>
        <w:tc>
          <w:tcPr>
            <w:tcW w:w="1839" w:type="dxa"/>
          </w:tcPr>
          <w:p w14:paraId="492220AD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  <w:p w14:paraId="3D4C7393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Symulacje prowadzenia zajęć</w:t>
            </w:r>
          </w:p>
          <w:p w14:paraId="38FAA95E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Projekt pomocy dyd.</w:t>
            </w:r>
          </w:p>
          <w:p w14:paraId="288EB8D6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0655A790" w14:textId="03404242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01347809" w14:textId="77777777" w:rsidTr="00313EC2">
        <w:trPr>
          <w:trHeight w:val="268"/>
        </w:trPr>
        <w:tc>
          <w:tcPr>
            <w:tcW w:w="1848" w:type="dxa"/>
          </w:tcPr>
          <w:p w14:paraId="5ADC6AC1" w14:textId="3499B28B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E.3.U6.</w:t>
            </w:r>
          </w:p>
        </w:tc>
        <w:tc>
          <w:tcPr>
            <w:tcW w:w="4844" w:type="dxa"/>
          </w:tcPr>
          <w:p w14:paraId="54F849AD" w14:textId="076347DB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 xml:space="preserve">analizować błędy popełniane przez uczniów i </w:t>
            </w:r>
            <w:r w:rsidRPr="009452C5">
              <w:rPr>
                <w:rFonts w:asciiTheme="minorHAnsi" w:hAnsiTheme="minorHAnsi" w:cstheme="minorHAnsi"/>
              </w:rPr>
              <w:lastRenderedPageBreak/>
              <w:t>wyciągać z nich wnioski;</w:t>
            </w:r>
          </w:p>
        </w:tc>
        <w:tc>
          <w:tcPr>
            <w:tcW w:w="1839" w:type="dxa"/>
          </w:tcPr>
          <w:p w14:paraId="2184A0AB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lastRenderedPageBreak/>
              <w:t>Test</w:t>
            </w:r>
          </w:p>
          <w:p w14:paraId="7814825B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lastRenderedPageBreak/>
              <w:t>Symulacje prowadzenia zajęć</w:t>
            </w:r>
          </w:p>
          <w:p w14:paraId="45D9CCC7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Projekt pomocy dyd.</w:t>
            </w:r>
          </w:p>
          <w:p w14:paraId="542F4A56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3543B2F0" w14:textId="4F91C18A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lastRenderedPageBreak/>
              <w:t>C 1.-C 3.</w:t>
            </w:r>
          </w:p>
        </w:tc>
      </w:tr>
      <w:tr w:rsidR="00D5650B" w:rsidRPr="009452C5" w14:paraId="03D8EC03" w14:textId="77777777" w:rsidTr="00313EC2">
        <w:trPr>
          <w:trHeight w:val="268"/>
        </w:trPr>
        <w:tc>
          <w:tcPr>
            <w:tcW w:w="1848" w:type="dxa"/>
          </w:tcPr>
          <w:p w14:paraId="0327D381" w14:textId="06C8495F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lastRenderedPageBreak/>
              <w:t>E.3.U7.</w:t>
            </w:r>
          </w:p>
        </w:tc>
        <w:tc>
          <w:tcPr>
            <w:tcW w:w="4844" w:type="dxa"/>
          </w:tcPr>
          <w:p w14:paraId="29E9A4C7" w14:textId="4CB36673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pracować z uczniami o szczególnych uzdolnieniach matematycznych.</w:t>
            </w:r>
          </w:p>
        </w:tc>
        <w:tc>
          <w:tcPr>
            <w:tcW w:w="1839" w:type="dxa"/>
          </w:tcPr>
          <w:p w14:paraId="51B5A165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  <w:p w14:paraId="3FFD81D9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Symulacje prowadzenia zajęć</w:t>
            </w:r>
          </w:p>
          <w:p w14:paraId="7B6B39B8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Projekt pomocy dyd.</w:t>
            </w:r>
          </w:p>
          <w:p w14:paraId="03632085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0CE3379B" w14:textId="5B924A84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22EA5011" w14:textId="77777777" w:rsidTr="00313EC2">
        <w:trPr>
          <w:trHeight w:val="268"/>
        </w:trPr>
        <w:tc>
          <w:tcPr>
            <w:tcW w:w="1848" w:type="dxa"/>
          </w:tcPr>
          <w:p w14:paraId="33E2D322" w14:textId="196E38AD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</w:tc>
        <w:tc>
          <w:tcPr>
            <w:tcW w:w="4844" w:type="dxa"/>
          </w:tcPr>
          <w:p w14:paraId="1FCA80FE" w14:textId="3480F1BB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kształtować u uczniów pojęcie liczby;</w:t>
            </w:r>
          </w:p>
        </w:tc>
        <w:tc>
          <w:tcPr>
            <w:tcW w:w="1839" w:type="dxa"/>
          </w:tcPr>
          <w:p w14:paraId="237D650F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Test</w:t>
            </w:r>
          </w:p>
          <w:p w14:paraId="1C9AAAAC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Symulacje prowadzenia zajęć</w:t>
            </w:r>
          </w:p>
          <w:p w14:paraId="74924121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Projekt pomocy dyd.</w:t>
            </w:r>
          </w:p>
          <w:p w14:paraId="36C3483F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7CB766A9" w14:textId="29D9751E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582A5AE9" w14:textId="77777777" w:rsidTr="00313EC2">
        <w:trPr>
          <w:trHeight w:val="268"/>
        </w:trPr>
        <w:tc>
          <w:tcPr>
            <w:tcW w:w="1848" w:type="dxa"/>
          </w:tcPr>
          <w:p w14:paraId="120E5A98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4BB63875" w14:textId="77777777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839" w:type="dxa"/>
          </w:tcPr>
          <w:p w14:paraId="28A0C609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20" w:type="dxa"/>
            <w:gridSpan w:val="2"/>
          </w:tcPr>
          <w:p w14:paraId="3AD9FF77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650B" w:rsidRPr="009452C5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D5650B" w:rsidRPr="009452C5" w:rsidRDefault="00D5650B" w:rsidP="00D5650B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2C5">
              <w:rPr>
                <w:rFonts w:asciiTheme="minorHAnsi" w:hAnsiTheme="minorHAnsi" w:cstheme="minorHAnsi"/>
                <w:b/>
                <w:i/>
              </w:rPr>
              <w:t>W</w:t>
            </w:r>
            <w:r w:rsidRPr="009452C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452C5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9452C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D5650B" w:rsidRPr="009452C5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5650B" w:rsidRPr="009452C5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D5650B" w:rsidRPr="009452C5" w:rsidRDefault="00D5650B" w:rsidP="00D5650B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452C5">
              <w:rPr>
                <w:rFonts w:asciiTheme="minorHAnsi" w:hAnsiTheme="minorHAnsi" w:cstheme="minorHAnsi"/>
                <w:b/>
              </w:rPr>
              <w:t>efektu</w:t>
            </w:r>
            <w:r w:rsidRPr="009452C5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D5650B" w:rsidRPr="009452C5" w:rsidRDefault="00D5650B" w:rsidP="00D5650B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Opis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założonego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dla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zajęć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efektu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D5650B" w:rsidRPr="009452C5" w:rsidRDefault="00D5650B" w:rsidP="00D5650B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2C5">
              <w:rPr>
                <w:rFonts w:asciiTheme="minorHAnsi" w:hAnsiTheme="minorHAnsi" w:cstheme="minorHAnsi"/>
                <w:b/>
                <w:i/>
              </w:rPr>
              <w:t>(po</w:t>
            </w:r>
            <w:r w:rsidRPr="009452C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452C5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452C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dla</w:t>
            </w:r>
            <w:r w:rsidRPr="009452C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D5650B" w:rsidRPr="009452C5" w:rsidRDefault="00D5650B" w:rsidP="00D5650B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52C5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452C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452C5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się</w:t>
            </w:r>
            <w:r w:rsidRPr="009452C5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452C5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>jest</w:t>
            </w:r>
            <w:r w:rsidRPr="009452C5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9452C5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D5650B" w:rsidRPr="009452C5" w:rsidRDefault="00D5650B" w:rsidP="00D5650B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Sposób</w:t>
            </w:r>
            <w:r w:rsidRPr="009452C5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D5650B" w:rsidRPr="009452C5" w:rsidRDefault="00D5650B" w:rsidP="00D5650B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D5650B" w:rsidRPr="009452C5" w14:paraId="4E831376" w14:textId="77777777" w:rsidTr="00856E90">
        <w:trPr>
          <w:trHeight w:val="534"/>
        </w:trPr>
        <w:tc>
          <w:tcPr>
            <w:tcW w:w="1848" w:type="dxa"/>
          </w:tcPr>
          <w:p w14:paraId="222CE3F4" w14:textId="2B37E871" w:rsidR="00D5650B" w:rsidRPr="009452C5" w:rsidRDefault="00D5650B" w:rsidP="00D5650B">
            <w:pPr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E.3.K1.</w:t>
            </w:r>
          </w:p>
        </w:tc>
        <w:tc>
          <w:tcPr>
            <w:tcW w:w="4844" w:type="dxa"/>
          </w:tcPr>
          <w:p w14:paraId="4BB163B8" w14:textId="2993BDE7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rozbudzania zainteresowania uczniów myśleniem matematycznym;</w:t>
            </w:r>
          </w:p>
        </w:tc>
        <w:tc>
          <w:tcPr>
            <w:tcW w:w="1922" w:type="dxa"/>
            <w:gridSpan w:val="2"/>
          </w:tcPr>
          <w:p w14:paraId="48095016" w14:textId="6744B3F0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8522E6A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Symulacje prowadzenia zajęć</w:t>
            </w:r>
          </w:p>
          <w:p w14:paraId="73CB6ADA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Projekt pomocy dyd.</w:t>
            </w:r>
          </w:p>
          <w:p w14:paraId="6F4B6867" w14:textId="39B3F6A1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3AF11A19" w14:textId="68DFF47B" w:rsidR="00D5650B" w:rsidRPr="00D5650B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tr w:rsidR="00D5650B" w:rsidRPr="009452C5" w14:paraId="42D4D986" w14:textId="77777777" w:rsidTr="00856E90">
        <w:trPr>
          <w:trHeight w:val="534"/>
        </w:trPr>
        <w:tc>
          <w:tcPr>
            <w:tcW w:w="1848" w:type="dxa"/>
          </w:tcPr>
          <w:p w14:paraId="6D1D4CA7" w14:textId="23E921A8" w:rsidR="00D5650B" w:rsidRPr="009452C5" w:rsidRDefault="00D5650B" w:rsidP="00D5650B">
            <w:pPr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E.3.K2.</w:t>
            </w:r>
          </w:p>
        </w:tc>
        <w:tc>
          <w:tcPr>
            <w:tcW w:w="4844" w:type="dxa"/>
          </w:tcPr>
          <w:p w14:paraId="18128474" w14:textId="41BD0299" w:rsidR="00D5650B" w:rsidRPr="009452C5" w:rsidRDefault="00D5650B" w:rsidP="00D5650B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wskazywania uczniom korzyści z uczenia się matematyki.</w:t>
            </w:r>
          </w:p>
        </w:tc>
        <w:tc>
          <w:tcPr>
            <w:tcW w:w="1922" w:type="dxa"/>
            <w:gridSpan w:val="2"/>
          </w:tcPr>
          <w:p w14:paraId="6DE2ACD5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Symulacje prowadzenia zajęć</w:t>
            </w:r>
          </w:p>
          <w:p w14:paraId="2C0D6ACE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Projekt pomocy dyd.</w:t>
            </w:r>
          </w:p>
          <w:p w14:paraId="19700B44" w14:textId="77777777" w:rsidR="00D5650B" w:rsidRPr="009452C5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7" w:type="dxa"/>
          </w:tcPr>
          <w:p w14:paraId="7A6D0139" w14:textId="72B30219" w:rsidR="00D5650B" w:rsidRPr="00D5650B" w:rsidRDefault="00D5650B" w:rsidP="00D5650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C 1.-C 3.</w:t>
            </w:r>
          </w:p>
        </w:tc>
      </w:tr>
      <w:bookmarkEnd w:id="0"/>
    </w:tbl>
    <w:p w14:paraId="5C4EE1B4" w14:textId="77777777" w:rsidR="00E21041" w:rsidRPr="009452C5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9452C5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9452C5" w:rsidRDefault="00761AE6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  <w:b/>
              </w:rPr>
              <w:t>4.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Treści</w:t>
            </w:r>
            <w:r w:rsidRPr="009452C5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9452C5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9452C5" w14:paraId="0FF411B6" w14:textId="77777777" w:rsidTr="00D17CD9">
        <w:trPr>
          <w:trHeight w:val="980"/>
        </w:trPr>
        <w:tc>
          <w:tcPr>
            <w:tcW w:w="1772" w:type="dxa"/>
            <w:shd w:val="clear" w:color="auto" w:fill="D9D9D9"/>
          </w:tcPr>
          <w:p w14:paraId="199DC1C0" w14:textId="77777777" w:rsidR="00E21041" w:rsidRPr="009452C5" w:rsidRDefault="00761AE6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9452C5" w:rsidRDefault="00761AE6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9452C5" w:rsidRDefault="00761AE6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Treści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9452C5" w:rsidRDefault="00761AE6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Odniesienie do efektów</w:t>
            </w:r>
            <w:r w:rsidRPr="009452C5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uczenia</w:t>
            </w:r>
            <w:r w:rsidRPr="009452C5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9452C5" w:rsidRDefault="00761AE6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9452C5" w14:paraId="7E4CA37B" w14:textId="77777777">
        <w:trPr>
          <w:trHeight w:val="537"/>
        </w:trPr>
        <w:tc>
          <w:tcPr>
            <w:tcW w:w="1772" w:type="dxa"/>
          </w:tcPr>
          <w:p w14:paraId="2460F766" w14:textId="6C647B54" w:rsidR="00E21041" w:rsidRPr="00D5650B" w:rsidRDefault="00113F81" w:rsidP="00D17CD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T 1.</w:t>
            </w:r>
          </w:p>
        </w:tc>
        <w:tc>
          <w:tcPr>
            <w:tcW w:w="6001" w:type="dxa"/>
          </w:tcPr>
          <w:p w14:paraId="4A4C4605" w14:textId="69DCC37E" w:rsidR="00852CF6" w:rsidRPr="009452C5" w:rsidRDefault="00852CF6" w:rsidP="00852CF6">
            <w:pPr>
              <w:jc w:val="center"/>
              <w:rPr>
                <w:rFonts w:asciiTheme="minorHAnsi" w:eastAsia="Times New Roman" w:hAnsiTheme="minorHAnsi" w:cstheme="minorHAnsi"/>
              </w:rPr>
            </w:pPr>
            <w:r w:rsidRPr="009452C5">
              <w:rPr>
                <w:rStyle w:val="Pogrubienie"/>
                <w:rFonts w:asciiTheme="minorHAnsi" w:hAnsiTheme="minorHAnsi" w:cstheme="minorHAnsi"/>
              </w:rPr>
              <w:t>Podstawy teoretyczne:</w:t>
            </w:r>
            <w:r w:rsidRPr="009452C5">
              <w:rPr>
                <w:rStyle w:val="inqyif"/>
                <w:rFonts w:asciiTheme="minorHAnsi" w:hAnsiTheme="minorHAnsi" w:cstheme="minorHAnsi"/>
              </w:rPr>
              <w:t xml:space="preserve"> Stadia rozwoju myślenia matematycznego dziecka (koncepcje Jeana Piageta, Lwa Wygotskiego, Edyty Gruszczyk-Kolczyńskiej).</w:t>
            </w:r>
          </w:p>
          <w:p w14:paraId="36FFDA99" w14:textId="13053DC8" w:rsidR="00E21041" w:rsidRPr="009452C5" w:rsidRDefault="00E21041" w:rsidP="00852CF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3CC5EC34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E.3.W1.</w:t>
            </w:r>
          </w:p>
          <w:p w14:paraId="10035CC3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E.3.W3.</w:t>
            </w:r>
          </w:p>
          <w:p w14:paraId="6C0A5E75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E.3.W4.</w:t>
            </w:r>
          </w:p>
          <w:p w14:paraId="64D6A27E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E.3.W5.</w:t>
            </w:r>
          </w:p>
          <w:p w14:paraId="19249C82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E.3.W6.</w:t>
            </w:r>
          </w:p>
          <w:p w14:paraId="2C94EDCF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E.3.W7.</w:t>
            </w:r>
          </w:p>
          <w:p w14:paraId="6873FC15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E.3.W8.</w:t>
            </w:r>
          </w:p>
          <w:p w14:paraId="449AA252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E.3.W9.</w:t>
            </w:r>
          </w:p>
          <w:p w14:paraId="7B5204D1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E.3.W10.</w:t>
            </w:r>
          </w:p>
          <w:p w14:paraId="148FCEBF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E.3.W11.</w:t>
            </w:r>
          </w:p>
          <w:p w14:paraId="6BFB42EF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E.3.W12.</w:t>
            </w:r>
          </w:p>
          <w:p w14:paraId="2143CAF4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  <w:p w14:paraId="40CDBD7F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E.3.U2.</w:t>
            </w:r>
          </w:p>
          <w:p w14:paraId="2FEB7639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lastRenderedPageBreak/>
              <w:t>E.3.U3.</w:t>
            </w:r>
          </w:p>
          <w:p w14:paraId="77232E50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E.3.U4.</w:t>
            </w:r>
          </w:p>
          <w:p w14:paraId="1BB4A974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E.3.U5.</w:t>
            </w:r>
          </w:p>
          <w:p w14:paraId="7CD57A50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E.3.U6.</w:t>
            </w:r>
          </w:p>
          <w:p w14:paraId="24C25197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E.3.U7.</w:t>
            </w:r>
          </w:p>
          <w:p w14:paraId="4DC0D184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  <w:p w14:paraId="79328F9D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E.3.K1.</w:t>
            </w:r>
          </w:p>
          <w:p w14:paraId="1071F18F" w14:textId="714FEF1F" w:rsidR="00E21041" w:rsidRPr="009452C5" w:rsidRDefault="00852CF6" w:rsidP="00D41921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E.3.K2.</w:t>
            </w:r>
          </w:p>
        </w:tc>
      </w:tr>
      <w:tr w:rsidR="00D17CD9" w:rsidRPr="009452C5" w14:paraId="42ABE273" w14:textId="77777777">
        <w:trPr>
          <w:trHeight w:val="537"/>
        </w:trPr>
        <w:tc>
          <w:tcPr>
            <w:tcW w:w="1772" w:type="dxa"/>
          </w:tcPr>
          <w:p w14:paraId="23719CCB" w14:textId="18595058" w:rsidR="00D17CD9" w:rsidRPr="00D5650B" w:rsidRDefault="00D17CD9" w:rsidP="00D17CD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lastRenderedPageBreak/>
              <w:t>T 2.</w:t>
            </w:r>
          </w:p>
        </w:tc>
        <w:tc>
          <w:tcPr>
            <w:tcW w:w="6001" w:type="dxa"/>
          </w:tcPr>
          <w:p w14:paraId="5898DB1B" w14:textId="5544AB56" w:rsidR="00D17CD9" w:rsidRPr="009452C5" w:rsidRDefault="00852CF6" w:rsidP="00852CF6">
            <w:pPr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9452C5">
              <w:rPr>
                <w:rStyle w:val="Pogrubienie"/>
                <w:rFonts w:asciiTheme="minorHAnsi" w:hAnsiTheme="minorHAnsi" w:cstheme="minorHAnsi"/>
              </w:rPr>
              <w:t>Liczby i działania:</w:t>
            </w:r>
            <w:r w:rsidRPr="009452C5">
              <w:rPr>
                <w:rStyle w:val="inqyif"/>
                <w:rFonts w:asciiTheme="minorHAnsi" w:hAnsiTheme="minorHAnsi" w:cstheme="minorHAnsi"/>
              </w:rPr>
              <w:t xml:space="preserve"> Monografia liczby naturalnej, wprowadzanie pojęcia dodawania, odejmowania, mnożenia i dzielenia oraz systemów liczbowych.</w:t>
            </w:r>
          </w:p>
        </w:tc>
        <w:tc>
          <w:tcPr>
            <w:tcW w:w="2269" w:type="dxa"/>
          </w:tcPr>
          <w:p w14:paraId="0D53EFAB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E.3.W1.</w:t>
            </w:r>
          </w:p>
          <w:p w14:paraId="681E3A60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E.3.W3.</w:t>
            </w:r>
          </w:p>
          <w:p w14:paraId="6AB26B1C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E.3.W4.</w:t>
            </w:r>
          </w:p>
          <w:p w14:paraId="59C40323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E.3.W5.</w:t>
            </w:r>
          </w:p>
          <w:p w14:paraId="4FB93A1E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E.3.W6.</w:t>
            </w:r>
          </w:p>
          <w:p w14:paraId="0FF77A07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E.3.W7.</w:t>
            </w:r>
          </w:p>
          <w:p w14:paraId="24110BF4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E.3.W8.</w:t>
            </w:r>
          </w:p>
          <w:p w14:paraId="3D0445F7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E.3.W9.</w:t>
            </w:r>
          </w:p>
          <w:p w14:paraId="67FCE2A7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E.3.W10.</w:t>
            </w:r>
          </w:p>
          <w:p w14:paraId="6B901D45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E.3.W11.</w:t>
            </w:r>
          </w:p>
          <w:p w14:paraId="12BFE2E5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E.3.W12.</w:t>
            </w:r>
          </w:p>
          <w:p w14:paraId="6670245C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  <w:p w14:paraId="772FCDF6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E.3.U2.</w:t>
            </w:r>
          </w:p>
          <w:p w14:paraId="7FFD4FD3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E.3.U3.</w:t>
            </w:r>
          </w:p>
          <w:p w14:paraId="33EC3C6D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E.3.U4.</w:t>
            </w:r>
          </w:p>
          <w:p w14:paraId="08D6F54C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E.3.U5.</w:t>
            </w:r>
          </w:p>
          <w:p w14:paraId="398D13F7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E.3.U6.</w:t>
            </w:r>
          </w:p>
          <w:p w14:paraId="7443BCC6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E.3.U7.</w:t>
            </w:r>
          </w:p>
          <w:p w14:paraId="65ADF429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  <w:p w14:paraId="5D7CA907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E.3.K1.</w:t>
            </w:r>
          </w:p>
          <w:p w14:paraId="7B1A7FF5" w14:textId="5C1373D7" w:rsidR="00D17CD9" w:rsidRPr="009452C5" w:rsidRDefault="00852CF6" w:rsidP="0069723E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E.3.K2.</w:t>
            </w:r>
          </w:p>
        </w:tc>
      </w:tr>
      <w:tr w:rsidR="00D17CD9" w:rsidRPr="009452C5" w14:paraId="2DB07C73" w14:textId="77777777">
        <w:trPr>
          <w:trHeight w:val="537"/>
        </w:trPr>
        <w:tc>
          <w:tcPr>
            <w:tcW w:w="1772" w:type="dxa"/>
          </w:tcPr>
          <w:p w14:paraId="68F5A1C2" w14:textId="0AEE1C80" w:rsidR="00D17CD9" w:rsidRPr="00D5650B" w:rsidRDefault="00D17CD9" w:rsidP="00D17CD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T 3.</w:t>
            </w:r>
          </w:p>
        </w:tc>
        <w:tc>
          <w:tcPr>
            <w:tcW w:w="6001" w:type="dxa"/>
          </w:tcPr>
          <w:p w14:paraId="788800CB" w14:textId="466DF808" w:rsidR="00852CF6" w:rsidRPr="009452C5" w:rsidRDefault="00852CF6" w:rsidP="00852CF6">
            <w:pPr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Style w:val="Pogrubienie"/>
                <w:rFonts w:asciiTheme="minorHAnsi" w:hAnsiTheme="minorHAnsi" w:cstheme="minorHAnsi"/>
              </w:rPr>
              <w:t>Pojęcia geometryczne:</w:t>
            </w:r>
            <w:r w:rsidRPr="009452C5">
              <w:rPr>
                <w:rStyle w:val="inqyif"/>
                <w:rFonts w:asciiTheme="minorHAnsi" w:hAnsiTheme="minorHAnsi" w:cstheme="minorHAnsi"/>
              </w:rPr>
              <w:t xml:space="preserve"> Rozwijanie orientacji przestrzennej, poznawanie figur, symetrii oraz pojęć płaskich i przestrzennych.</w:t>
            </w:r>
          </w:p>
          <w:p w14:paraId="324B7B26" w14:textId="77777777" w:rsidR="00D17CD9" w:rsidRPr="009452C5" w:rsidRDefault="00D17CD9" w:rsidP="00852CF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269" w:type="dxa"/>
          </w:tcPr>
          <w:p w14:paraId="0EBD9A4F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E.3.W1.</w:t>
            </w:r>
          </w:p>
          <w:p w14:paraId="1AD5792E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E.3.W3.</w:t>
            </w:r>
          </w:p>
          <w:p w14:paraId="0A96A132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E.3.W4.</w:t>
            </w:r>
          </w:p>
          <w:p w14:paraId="4FB2B994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E.3.W5.</w:t>
            </w:r>
          </w:p>
          <w:p w14:paraId="1686485F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E.3.W6.</w:t>
            </w:r>
          </w:p>
          <w:p w14:paraId="389323AD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E.3.W7.</w:t>
            </w:r>
          </w:p>
          <w:p w14:paraId="7FCC8267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E.3.W8.</w:t>
            </w:r>
          </w:p>
          <w:p w14:paraId="63B3B276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E.3.W9.</w:t>
            </w:r>
          </w:p>
          <w:p w14:paraId="7FD23B3F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E.3.W10.</w:t>
            </w:r>
          </w:p>
          <w:p w14:paraId="3F37CCAF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E.3.W11.</w:t>
            </w:r>
          </w:p>
          <w:p w14:paraId="5AB42585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E.3.W12.</w:t>
            </w:r>
          </w:p>
          <w:p w14:paraId="4C105840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  <w:p w14:paraId="2A166F89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E.3.U2.</w:t>
            </w:r>
          </w:p>
          <w:p w14:paraId="39C19DE8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E.3.U3.</w:t>
            </w:r>
          </w:p>
          <w:p w14:paraId="53D39D87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E.3.U4.</w:t>
            </w:r>
          </w:p>
          <w:p w14:paraId="784F327C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E.3.U5.</w:t>
            </w:r>
          </w:p>
          <w:p w14:paraId="1150B536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E.3.U6.</w:t>
            </w:r>
          </w:p>
          <w:p w14:paraId="60449D53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E.3.U7.</w:t>
            </w:r>
          </w:p>
          <w:p w14:paraId="435468A5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  <w:p w14:paraId="183F6693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E.3.K1.</w:t>
            </w:r>
          </w:p>
          <w:p w14:paraId="14C03B52" w14:textId="699D8C12" w:rsidR="00D17CD9" w:rsidRPr="009452C5" w:rsidRDefault="00852CF6" w:rsidP="0069723E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E.3.K2.</w:t>
            </w:r>
          </w:p>
        </w:tc>
      </w:tr>
      <w:tr w:rsidR="00D17CD9" w:rsidRPr="009452C5" w14:paraId="0B21C5EC" w14:textId="77777777">
        <w:trPr>
          <w:trHeight w:val="537"/>
        </w:trPr>
        <w:tc>
          <w:tcPr>
            <w:tcW w:w="1772" w:type="dxa"/>
          </w:tcPr>
          <w:p w14:paraId="66A32270" w14:textId="76FAA866" w:rsidR="00D17CD9" w:rsidRPr="00D5650B" w:rsidRDefault="00D17CD9" w:rsidP="00D17CD9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T 4.</w:t>
            </w:r>
          </w:p>
        </w:tc>
        <w:tc>
          <w:tcPr>
            <w:tcW w:w="6001" w:type="dxa"/>
          </w:tcPr>
          <w:p w14:paraId="7590073B" w14:textId="03D11311" w:rsidR="00852CF6" w:rsidRPr="009452C5" w:rsidRDefault="00852CF6" w:rsidP="00852CF6">
            <w:pPr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Style w:val="Pogrubienie"/>
                <w:rFonts w:asciiTheme="minorHAnsi" w:hAnsiTheme="minorHAnsi" w:cstheme="minorHAnsi"/>
              </w:rPr>
              <w:t>Pomiary i zadania:</w:t>
            </w:r>
            <w:r w:rsidRPr="009452C5">
              <w:rPr>
                <w:rStyle w:val="inqyif"/>
                <w:rFonts w:asciiTheme="minorHAnsi" w:hAnsiTheme="minorHAnsi" w:cstheme="minorHAnsi"/>
              </w:rPr>
              <w:t xml:space="preserve"> Mierzenie długości, ważenie, obliczenia pieniężne, kalendarzowe oraz rozwiązywanie zadań tekstowych i problemowych.</w:t>
            </w:r>
          </w:p>
          <w:p w14:paraId="1B6D1AA6" w14:textId="77777777" w:rsidR="00D17CD9" w:rsidRPr="009452C5" w:rsidRDefault="00D17CD9" w:rsidP="00852CF6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269" w:type="dxa"/>
          </w:tcPr>
          <w:p w14:paraId="2FE363B5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E.3.W1.</w:t>
            </w:r>
          </w:p>
          <w:p w14:paraId="4174DA1D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E.3.W3.</w:t>
            </w:r>
          </w:p>
          <w:p w14:paraId="3AE06FB0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E.3.W4.</w:t>
            </w:r>
          </w:p>
          <w:p w14:paraId="4F299505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E.3.W5.</w:t>
            </w:r>
          </w:p>
          <w:p w14:paraId="0946B1BE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lastRenderedPageBreak/>
              <w:t>E.3.W6.</w:t>
            </w:r>
          </w:p>
          <w:p w14:paraId="781D8017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E.3.W7.</w:t>
            </w:r>
          </w:p>
          <w:p w14:paraId="1EC7E9CB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E.3.W8.</w:t>
            </w:r>
          </w:p>
          <w:p w14:paraId="7660D8E6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E.3.W9.</w:t>
            </w:r>
          </w:p>
          <w:p w14:paraId="7C6DECAE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E.3.W10.</w:t>
            </w:r>
          </w:p>
          <w:p w14:paraId="201DDC9A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E.3.W11.</w:t>
            </w:r>
          </w:p>
          <w:p w14:paraId="34A4D07F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E.3.W12.</w:t>
            </w:r>
          </w:p>
          <w:p w14:paraId="31DF55BB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  <w:p w14:paraId="5FE8A63F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E.3.U2.</w:t>
            </w:r>
          </w:p>
          <w:p w14:paraId="7B3EAB61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E.3.U3.</w:t>
            </w:r>
          </w:p>
          <w:p w14:paraId="2E41A90B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E.3.U4.</w:t>
            </w:r>
          </w:p>
          <w:p w14:paraId="27FEC7C4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E.3.U5.</w:t>
            </w:r>
          </w:p>
          <w:p w14:paraId="74426997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E.3.U6.</w:t>
            </w:r>
          </w:p>
          <w:p w14:paraId="32D9B952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E.3.U7.</w:t>
            </w:r>
          </w:p>
          <w:p w14:paraId="65A7552E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  <w:p w14:paraId="5F7BB01C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E.3.K1.</w:t>
            </w:r>
          </w:p>
          <w:p w14:paraId="271FF951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E.3.K2.</w:t>
            </w:r>
          </w:p>
          <w:p w14:paraId="43A424BA" w14:textId="1029D52A" w:rsidR="00D17CD9" w:rsidRPr="009452C5" w:rsidRDefault="00D17CD9" w:rsidP="0069723E">
            <w:pPr>
              <w:rPr>
                <w:rFonts w:asciiTheme="minorHAnsi" w:hAnsiTheme="minorHAnsi" w:cstheme="minorHAnsi"/>
              </w:rPr>
            </w:pPr>
          </w:p>
        </w:tc>
      </w:tr>
      <w:tr w:rsidR="00852CF6" w:rsidRPr="009452C5" w14:paraId="13EB8CC5" w14:textId="77777777">
        <w:trPr>
          <w:trHeight w:val="537"/>
        </w:trPr>
        <w:tc>
          <w:tcPr>
            <w:tcW w:w="1772" w:type="dxa"/>
          </w:tcPr>
          <w:p w14:paraId="1F488863" w14:textId="0AB343E9" w:rsidR="00852CF6" w:rsidRPr="00D5650B" w:rsidRDefault="00852CF6" w:rsidP="00852CF6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lastRenderedPageBreak/>
              <w:t>T 5.</w:t>
            </w:r>
          </w:p>
        </w:tc>
        <w:tc>
          <w:tcPr>
            <w:tcW w:w="6001" w:type="dxa"/>
          </w:tcPr>
          <w:p w14:paraId="4E8424ED" w14:textId="06D52395" w:rsidR="00852CF6" w:rsidRPr="009452C5" w:rsidRDefault="00852CF6" w:rsidP="00852CF6">
            <w:pPr>
              <w:jc w:val="center"/>
              <w:rPr>
                <w:rFonts w:asciiTheme="minorHAnsi" w:hAnsiTheme="minorHAnsi" w:cstheme="minorHAnsi"/>
              </w:rPr>
            </w:pPr>
            <w:r w:rsidRPr="009452C5">
              <w:rPr>
                <w:rStyle w:val="yadgie"/>
                <w:rFonts w:asciiTheme="minorHAnsi" w:hAnsiTheme="minorHAnsi" w:cstheme="minorHAnsi"/>
                <w:b/>
                <w:bCs/>
              </w:rPr>
              <w:t>Praktyka dydaktyczna:</w:t>
            </w:r>
            <w:r w:rsidRPr="009452C5">
              <w:rPr>
                <w:rStyle w:val="yadgie"/>
                <w:rFonts w:asciiTheme="minorHAnsi" w:hAnsiTheme="minorHAnsi" w:cstheme="minorHAnsi"/>
              </w:rPr>
              <w:t xml:space="preserve"> Konstruowanie scenariuszy zajęć, projektowanie sprawdzianów i metody oceniania postępów uczniów.</w:t>
            </w:r>
          </w:p>
          <w:p w14:paraId="3CA4EF45" w14:textId="77777777" w:rsidR="00852CF6" w:rsidRPr="009452C5" w:rsidRDefault="00852CF6" w:rsidP="00852CF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10AC556C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E.3.W1.</w:t>
            </w:r>
          </w:p>
          <w:p w14:paraId="3E55BE2A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E.3.W3.</w:t>
            </w:r>
          </w:p>
          <w:p w14:paraId="7A6D385B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E.3.W4.</w:t>
            </w:r>
          </w:p>
          <w:p w14:paraId="4B17F8DD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E.3.W5.</w:t>
            </w:r>
          </w:p>
          <w:p w14:paraId="71B30F39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E.3.W6.</w:t>
            </w:r>
          </w:p>
          <w:p w14:paraId="7D5BEED8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E.3.W7.</w:t>
            </w:r>
          </w:p>
          <w:p w14:paraId="4AE6DF76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E.3.W8.</w:t>
            </w:r>
          </w:p>
          <w:p w14:paraId="1617899C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E.3.W9.</w:t>
            </w:r>
          </w:p>
          <w:p w14:paraId="2006F40D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E.3.W10.</w:t>
            </w:r>
          </w:p>
          <w:p w14:paraId="45CD4A0C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E.3.W11.</w:t>
            </w:r>
          </w:p>
          <w:p w14:paraId="6F9E9875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E.3.W12.</w:t>
            </w:r>
          </w:p>
          <w:p w14:paraId="324BA223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  <w:p w14:paraId="1A97E645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E.3.U2.</w:t>
            </w:r>
          </w:p>
          <w:p w14:paraId="50699877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E.3.U3.</w:t>
            </w:r>
          </w:p>
          <w:p w14:paraId="7E0AFE4B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E.3.U4.</w:t>
            </w:r>
          </w:p>
          <w:p w14:paraId="06CA8720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E.3.U5.</w:t>
            </w:r>
          </w:p>
          <w:p w14:paraId="22AE7E1D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E.3.U6.</w:t>
            </w:r>
          </w:p>
          <w:p w14:paraId="1B28EDD0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E.3.U7.</w:t>
            </w:r>
          </w:p>
          <w:p w14:paraId="0C37FEC9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E.3.U1.</w:t>
            </w:r>
          </w:p>
          <w:p w14:paraId="5B361DAA" w14:textId="77777777" w:rsidR="00852CF6" w:rsidRPr="009452C5" w:rsidRDefault="00852CF6" w:rsidP="00852CF6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E.3.K1.</w:t>
            </w:r>
          </w:p>
          <w:p w14:paraId="1E7BF17A" w14:textId="5E1F160B" w:rsidR="00852CF6" w:rsidRPr="009452C5" w:rsidRDefault="00852CF6" w:rsidP="00D17CD9">
            <w:pPr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E.3.K2.</w:t>
            </w:r>
          </w:p>
        </w:tc>
      </w:tr>
    </w:tbl>
    <w:p w14:paraId="308232B1" w14:textId="77777777" w:rsidR="00E21041" w:rsidRPr="009452C5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6"/>
      </w:tblGrid>
      <w:tr w:rsidR="00DB68FB" w:rsidRPr="009452C5" w14:paraId="003B4A06" w14:textId="77777777" w:rsidTr="00FD0BC6">
        <w:trPr>
          <w:trHeight w:val="805"/>
        </w:trPr>
        <w:tc>
          <w:tcPr>
            <w:tcW w:w="10016" w:type="dxa"/>
            <w:shd w:val="clear" w:color="auto" w:fill="B3B3B3"/>
          </w:tcPr>
          <w:p w14:paraId="7469219C" w14:textId="1C961D09" w:rsidR="00DB68FB" w:rsidRPr="009452C5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 xml:space="preserve">  5.</w:t>
            </w:r>
            <w:r w:rsidRPr="009452C5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452C5">
              <w:rPr>
                <w:rFonts w:asciiTheme="minorHAnsi" w:hAnsiTheme="minorHAnsi" w:cstheme="minorHAnsi"/>
                <w:b/>
              </w:rPr>
              <w:t>Warunki zaliczenia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9452C5" w14:paraId="0ADAED6A" w14:textId="77777777" w:rsidTr="00FD0BC6">
        <w:trPr>
          <w:trHeight w:val="537"/>
        </w:trPr>
        <w:tc>
          <w:tcPr>
            <w:tcW w:w="10016" w:type="dxa"/>
          </w:tcPr>
          <w:p w14:paraId="77E99DEA" w14:textId="3017188C" w:rsidR="00FD0BC6" w:rsidRPr="009452C5" w:rsidRDefault="00FD0BC6" w:rsidP="00FD0BC6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9452C5">
              <w:rPr>
                <w:rFonts w:asciiTheme="minorHAnsi" w:eastAsia="Times New Roman" w:hAnsiTheme="minorHAnsi" w:cstheme="minorHAnsi"/>
                <w:bCs/>
                <w:lang w:eastAsia="pl-PL"/>
              </w:rPr>
              <w:t>Kolokwium zaliczeniowe:</w:t>
            </w:r>
          </w:p>
          <w:p w14:paraId="585C03E1" w14:textId="77777777" w:rsidR="00FD0BC6" w:rsidRPr="009452C5" w:rsidRDefault="00FD0BC6" w:rsidP="00FD0BC6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9452C5">
              <w:rPr>
                <w:rFonts w:asciiTheme="minorHAnsi" w:eastAsia="Times New Roman" w:hAnsiTheme="minorHAnsi" w:cstheme="minorHAnsi"/>
                <w:lang w:eastAsia="pl-PL"/>
              </w:rPr>
              <w:t>Test wiedzy (zamknięty lub otwarty) obejmujący stadia rozwoju według Piageta oraz założenia metodyczne Edyty Gruszczyk-Kolczyńskiej.</w:t>
            </w:r>
          </w:p>
          <w:p w14:paraId="74605412" w14:textId="2E4433D8" w:rsidR="00FD0BC6" w:rsidRPr="009452C5" w:rsidRDefault="00FD0BC6" w:rsidP="00FD0BC6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Aktywność i mikroedukacja</w:t>
            </w:r>
          </w:p>
          <w:p w14:paraId="1C01C478" w14:textId="0469FC1F" w:rsidR="00FD0BC6" w:rsidRPr="009452C5" w:rsidRDefault="00FD0BC6" w:rsidP="00FD0BC6">
            <w:pPr>
              <w:widowControl/>
              <w:numPr>
                <w:ilvl w:val="0"/>
                <w:numId w:val="5"/>
              </w:numPr>
              <w:autoSpaceDE/>
              <w:autoSpaceDN/>
              <w:ind w:left="0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Projekt pomocy dydaktycznej</w:t>
            </w:r>
          </w:p>
        </w:tc>
      </w:tr>
    </w:tbl>
    <w:p w14:paraId="08BDCCDE" w14:textId="77777777" w:rsidR="00DB68FB" w:rsidRPr="009452C5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9452C5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9452C5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 xml:space="preserve">  6.</w:t>
            </w:r>
            <w:r w:rsidRPr="009452C5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452C5">
              <w:rPr>
                <w:rFonts w:asciiTheme="minorHAnsi" w:hAnsiTheme="minorHAnsi" w:cstheme="minorHAnsi"/>
                <w:b/>
              </w:rPr>
              <w:t>Metody prowadzenia</w:t>
            </w:r>
            <w:r w:rsidRPr="009452C5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9452C5" w14:paraId="2B6A9346" w14:textId="77777777" w:rsidTr="00F853B5">
        <w:trPr>
          <w:trHeight w:val="537"/>
        </w:trPr>
        <w:tc>
          <w:tcPr>
            <w:tcW w:w="10042" w:type="dxa"/>
          </w:tcPr>
          <w:p w14:paraId="30B824E5" w14:textId="6B6E3EEA" w:rsidR="00FD0BC6" w:rsidRPr="009452C5" w:rsidRDefault="00FD0BC6" w:rsidP="00FD0BC6">
            <w:pPr>
              <w:rPr>
                <w:rFonts w:asciiTheme="minorHAnsi" w:eastAsia="Times New Roman" w:hAnsiTheme="minorHAnsi" w:cstheme="minorHAnsi"/>
                <w:bCs/>
                <w:u w:val="single"/>
              </w:rPr>
            </w:pPr>
            <w:r w:rsidRPr="009452C5">
              <w:rPr>
                <w:rFonts w:asciiTheme="minorHAnsi" w:hAnsiTheme="minorHAnsi" w:cstheme="minorHAnsi"/>
                <w:bCs/>
                <w:u w:val="single"/>
              </w:rPr>
              <w:t xml:space="preserve"> Wykłady </w:t>
            </w:r>
          </w:p>
          <w:p w14:paraId="236C422E" w14:textId="77777777" w:rsidR="00FD0BC6" w:rsidRPr="009452C5" w:rsidRDefault="00FD0BC6" w:rsidP="00FD0BC6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9452C5">
              <w:rPr>
                <w:rFonts w:asciiTheme="minorHAnsi" w:eastAsia="Times New Roman" w:hAnsiTheme="minorHAnsi" w:cstheme="minorHAnsi"/>
                <w:bCs/>
                <w:lang w:eastAsia="pl-PL"/>
              </w:rPr>
              <w:t>Metody podające:</w:t>
            </w:r>
            <w:r w:rsidRPr="009452C5">
              <w:rPr>
                <w:rFonts w:asciiTheme="minorHAnsi" w:eastAsia="Times New Roman" w:hAnsiTheme="minorHAnsi" w:cstheme="minorHAnsi"/>
                <w:lang w:eastAsia="pl-PL"/>
              </w:rPr>
              <w:t xml:space="preserve"> Wykład informacyjny, wykład problemowy z wykorzystaniem prezentacji multimedialnych</w:t>
            </w:r>
            <w:r w:rsidRPr="009452C5">
              <w:rPr>
                <w:rStyle w:val="Pogrubienie"/>
                <w:rFonts w:asciiTheme="minorHAnsi" w:hAnsiTheme="minorHAnsi" w:cstheme="minorHAnsi"/>
                <w:b w:val="0"/>
              </w:rPr>
              <w:t xml:space="preserve"> </w:t>
            </w:r>
            <w:r w:rsidRPr="009452C5">
              <w:rPr>
                <w:rStyle w:val="Pogrubienie"/>
                <w:rFonts w:asciiTheme="minorHAnsi" w:hAnsiTheme="minorHAnsi" w:cstheme="minorHAnsi"/>
                <w:b w:val="0"/>
              </w:rPr>
              <w:lastRenderedPageBreak/>
              <w:t>Obecność i aktywność</w:t>
            </w:r>
          </w:p>
          <w:p w14:paraId="0B33A226" w14:textId="77777777" w:rsidR="00FD0BC6" w:rsidRPr="009452C5" w:rsidRDefault="00FD0BC6" w:rsidP="00FD0BC6">
            <w:pPr>
              <w:pStyle w:val="TableParagraph"/>
              <w:rPr>
                <w:rFonts w:asciiTheme="minorHAnsi" w:hAnsiTheme="minorHAnsi" w:cstheme="minorHAnsi"/>
                <w:u w:val="single"/>
              </w:rPr>
            </w:pPr>
            <w:r w:rsidRPr="009452C5">
              <w:rPr>
                <w:rFonts w:asciiTheme="minorHAnsi" w:hAnsiTheme="minorHAnsi" w:cstheme="minorHAnsi"/>
                <w:u w:val="single"/>
              </w:rPr>
              <w:t>Ćwiczenia</w:t>
            </w:r>
          </w:p>
          <w:p w14:paraId="5790DAAB" w14:textId="023D9533" w:rsidR="005D38E5" w:rsidRPr="009452C5" w:rsidRDefault="005D38E5" w:rsidP="005D38E5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9452C5">
              <w:rPr>
                <w:rFonts w:asciiTheme="minorHAnsi" w:eastAsia="Times New Roman" w:hAnsiTheme="minorHAnsi" w:cstheme="minorHAnsi"/>
                <w:lang w:eastAsia="pl-PL"/>
              </w:rPr>
              <w:t>-</w:t>
            </w:r>
            <w:r w:rsidRPr="009452C5">
              <w:rPr>
                <w:rFonts w:asciiTheme="minorHAnsi" w:eastAsia="Times New Roman" w:hAnsiTheme="minorHAnsi" w:cstheme="minorHAnsi"/>
                <w:bCs/>
                <w:lang w:eastAsia="pl-PL"/>
              </w:rPr>
              <w:t>Metoda czynnościowa (edukacja przez działanie):</w:t>
            </w:r>
          </w:p>
          <w:p w14:paraId="6B21B04E" w14:textId="77777777" w:rsidR="005D38E5" w:rsidRPr="005D38E5" w:rsidRDefault="005D38E5" w:rsidP="005D38E5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9452C5">
              <w:rPr>
                <w:rFonts w:asciiTheme="minorHAnsi" w:eastAsia="Times New Roman" w:hAnsiTheme="minorHAnsi" w:cstheme="minorHAnsi"/>
                <w:lang w:eastAsia="pl-PL"/>
              </w:rPr>
              <w:t>Uczniowie samodzielnie manipulują przedmiotami (liczmanami, patyczkami, klockami LEGO, kasztanami), aby zrozumieć istotę działań matematycznych. Matematyka rodzi się w rękach dziecka, a nie w zeszycie.</w:t>
            </w:r>
          </w:p>
          <w:p w14:paraId="0675868B" w14:textId="0F91860B" w:rsidR="005D38E5" w:rsidRPr="005D38E5" w:rsidRDefault="005D38E5" w:rsidP="005D38E5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9452C5">
              <w:rPr>
                <w:rFonts w:asciiTheme="minorHAnsi" w:eastAsia="Times New Roman" w:hAnsiTheme="minorHAnsi" w:cstheme="minorHAnsi"/>
                <w:bCs/>
                <w:lang w:eastAsia="pl-PL"/>
              </w:rPr>
              <w:t>-Metoda projektów badawczych:</w:t>
            </w:r>
            <w:r w:rsidRPr="009452C5">
              <w:rPr>
                <w:rFonts w:asciiTheme="minorHAnsi" w:eastAsia="Times New Roman" w:hAnsiTheme="minorHAnsi" w:cstheme="minorHAnsi"/>
                <w:lang w:eastAsia="pl-PL"/>
              </w:rPr>
              <w:t xml:space="preserve"> Dzieci rozwiązują realny problem w grupie (np. „Planujemy zakupy na klasowe mikołajki”), co wymaga od nich liczenia, ważenia i planowania budżetu.</w:t>
            </w:r>
          </w:p>
          <w:p w14:paraId="3F39F32A" w14:textId="5CD01689" w:rsidR="00DB68FB" w:rsidRPr="009452C5" w:rsidRDefault="005D38E5" w:rsidP="005D38E5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52C5">
              <w:rPr>
                <w:rFonts w:asciiTheme="minorHAnsi" w:hAnsiTheme="minorHAnsi" w:cstheme="minorHAnsi"/>
                <w:bCs/>
                <w:sz w:val="22"/>
                <w:szCs w:val="22"/>
              </w:rPr>
              <w:t>-Gry i zabawy dydaktyczne:</w:t>
            </w:r>
          </w:p>
          <w:p w14:paraId="0AFCAC35" w14:textId="35FD5BA3" w:rsidR="005D38E5" w:rsidRPr="005D38E5" w:rsidRDefault="005D38E5" w:rsidP="005D38E5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9452C5">
              <w:rPr>
                <w:rFonts w:asciiTheme="minorHAnsi" w:eastAsia="Times New Roman" w:hAnsiTheme="minorHAnsi" w:cstheme="minorHAnsi"/>
                <w:bCs/>
                <w:lang w:eastAsia="pl-PL"/>
              </w:rPr>
              <w:t>-Metoda prof. Edyty Gruszczyk-Kolczyńskiej:</w:t>
            </w:r>
            <w:r w:rsidRPr="009452C5">
              <w:rPr>
                <w:rFonts w:asciiTheme="minorHAnsi" w:eastAsia="Times New Roman" w:hAnsiTheme="minorHAnsi" w:cstheme="minorHAnsi"/>
                <w:lang w:eastAsia="pl-PL"/>
              </w:rPr>
              <w:t xml:space="preserve"> Specjalny system rozwijania operacyjnego myślenia, skupiony na orientacji przestrzennej, rytmach, klasyfikacji i układaniu zadań.</w:t>
            </w:r>
          </w:p>
          <w:p w14:paraId="1A672813" w14:textId="53B15C32" w:rsidR="005D38E5" w:rsidRPr="005D38E5" w:rsidRDefault="005D38E5" w:rsidP="005D38E5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9452C5">
              <w:rPr>
                <w:rFonts w:asciiTheme="minorHAnsi" w:eastAsia="Times New Roman" w:hAnsiTheme="minorHAnsi" w:cstheme="minorHAnsi"/>
                <w:bCs/>
                <w:lang w:eastAsia="pl-PL"/>
              </w:rPr>
              <w:t>-Metoda heurystyczna (poszukująca):</w:t>
            </w:r>
            <w:r w:rsidRPr="009452C5">
              <w:rPr>
                <w:rFonts w:asciiTheme="minorHAnsi" w:eastAsia="Times New Roman" w:hAnsiTheme="minorHAnsi" w:cstheme="minorHAnsi"/>
                <w:lang w:eastAsia="pl-PL"/>
              </w:rPr>
              <w:t xml:space="preserve"> Nauczyciel nie podaje gotowych wzorów. Stawia pytania i problem (np. „Jak podzielić 12 cukierków dla 5 osób?”), naprowadzając dzieci na samodzielne odkrycie rozwiązania.</w:t>
            </w:r>
          </w:p>
          <w:p w14:paraId="7D70D7FB" w14:textId="562ADE27" w:rsidR="005D38E5" w:rsidRPr="009452C5" w:rsidRDefault="005D38E5" w:rsidP="005D38E5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52C5">
              <w:rPr>
                <w:rFonts w:asciiTheme="minorHAnsi" w:hAnsiTheme="minorHAnsi" w:cstheme="minorHAnsi"/>
                <w:bCs/>
                <w:sz w:val="22"/>
                <w:szCs w:val="22"/>
              </w:rPr>
              <w:t>-Burza mózgów:</w:t>
            </w:r>
          </w:p>
          <w:p w14:paraId="100EBD9F" w14:textId="45995EE6" w:rsidR="005D38E5" w:rsidRPr="005D38E5" w:rsidRDefault="005D38E5" w:rsidP="005D38E5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9452C5">
              <w:rPr>
                <w:rFonts w:asciiTheme="minorHAnsi" w:eastAsia="Times New Roman" w:hAnsiTheme="minorHAnsi" w:cstheme="minorHAnsi"/>
                <w:bCs/>
                <w:lang w:eastAsia="pl-PL"/>
              </w:rPr>
              <w:t>-Metoda ikoniczna (graficzna):</w:t>
            </w:r>
            <w:r w:rsidRPr="009452C5">
              <w:rPr>
                <w:rFonts w:asciiTheme="minorHAnsi" w:eastAsia="Times New Roman" w:hAnsiTheme="minorHAnsi" w:cstheme="minorHAnsi"/>
                <w:lang w:eastAsia="pl-PL"/>
              </w:rPr>
              <w:t xml:space="preserve"> Przedstawianie problemów matematycznych za pomocą rysunków, schematów blokowych, osi liczbowej lub drzewek matematycznych przed przejściem do zapisu cyfrowego.</w:t>
            </w:r>
          </w:p>
          <w:p w14:paraId="6301EB85" w14:textId="27DA8A81" w:rsidR="005D38E5" w:rsidRPr="009452C5" w:rsidRDefault="005D38E5" w:rsidP="005D38E5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52C5">
              <w:rPr>
                <w:rFonts w:asciiTheme="minorHAnsi" w:hAnsiTheme="minorHAnsi" w:cstheme="minorHAnsi"/>
                <w:bCs/>
                <w:sz w:val="22"/>
                <w:szCs w:val="22"/>
              </w:rPr>
              <w:t>-Wykorzystanie technologii (TIK)</w:t>
            </w:r>
          </w:p>
          <w:p w14:paraId="134AF58C" w14:textId="06002E64" w:rsidR="005D38E5" w:rsidRPr="005D38E5" w:rsidRDefault="005D38E5" w:rsidP="005D38E5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pl-PL"/>
              </w:rPr>
            </w:pPr>
            <w:r w:rsidRPr="009452C5">
              <w:rPr>
                <w:rFonts w:asciiTheme="minorHAnsi" w:eastAsia="Times New Roman" w:hAnsiTheme="minorHAnsi" w:cstheme="minorHAnsi"/>
                <w:bCs/>
                <w:lang w:eastAsia="pl-PL"/>
              </w:rPr>
              <w:t>-Opowiadania matematyczne:</w:t>
            </w:r>
            <w:r w:rsidRPr="009452C5">
              <w:rPr>
                <w:rFonts w:asciiTheme="minorHAnsi" w:eastAsia="Times New Roman" w:hAnsiTheme="minorHAnsi" w:cstheme="minorHAnsi"/>
                <w:lang w:eastAsia="pl-PL"/>
              </w:rPr>
              <w:t xml:space="preserve"> Konstruowanie zadań tekstowych w formie ciekawych historyjek z życia dzieci lub bajek.</w:t>
            </w:r>
          </w:p>
          <w:p w14:paraId="3D3B6A52" w14:textId="5000564B" w:rsidR="005D38E5" w:rsidRPr="009452C5" w:rsidRDefault="005D38E5" w:rsidP="005D38E5">
            <w:pPr>
              <w:pStyle w:val="NormalnyWeb"/>
              <w:spacing w:before="0" w:beforeAutospacing="0" w:after="90" w:afterAutospacing="0"/>
              <w:rPr>
                <w:rFonts w:asciiTheme="minorHAnsi" w:hAnsiTheme="minorHAnsi" w:cstheme="minorHAnsi"/>
                <w:color w:val="06022E"/>
                <w:sz w:val="22"/>
                <w:szCs w:val="22"/>
              </w:rPr>
            </w:pPr>
            <w:r w:rsidRPr="009452C5">
              <w:rPr>
                <w:rFonts w:asciiTheme="minorHAnsi" w:hAnsiTheme="minorHAnsi" w:cstheme="minorHAnsi"/>
                <w:bCs/>
                <w:sz w:val="22"/>
                <w:szCs w:val="22"/>
              </w:rPr>
              <w:t>-Dyskusja i wyjaśnianie</w:t>
            </w:r>
          </w:p>
        </w:tc>
      </w:tr>
    </w:tbl>
    <w:p w14:paraId="0DDF8833" w14:textId="77777777" w:rsidR="00E21041" w:rsidRPr="009452C5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9452C5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9452C5" w:rsidRDefault="00761AE6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7.</w:t>
            </w:r>
            <w:r w:rsidRPr="009452C5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9452C5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9452C5" w:rsidRDefault="00761AE6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  <w:b/>
              </w:rPr>
              <w:t>Literatura</w:t>
            </w:r>
            <w:r w:rsidRPr="009452C5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9452C5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9452C5" w:rsidRDefault="00761AE6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  <w:b/>
              </w:rPr>
              <w:t>Literatura</w:t>
            </w:r>
            <w:r w:rsidRPr="009452C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9452C5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9452C5" w14:paraId="3115CD88" w14:textId="77777777">
        <w:trPr>
          <w:trHeight w:val="537"/>
        </w:trPr>
        <w:tc>
          <w:tcPr>
            <w:tcW w:w="4943" w:type="dxa"/>
          </w:tcPr>
          <w:p w14:paraId="4CB0C540" w14:textId="77777777" w:rsidR="005D38E5" w:rsidRPr="005D38E5" w:rsidRDefault="005D38E5" w:rsidP="005D38E5">
            <w:pPr>
              <w:widowControl/>
              <w:autoSpaceDE/>
              <w:autoSpaceDN/>
              <w:spacing w:before="300"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5D38E5">
              <w:rPr>
                <w:rFonts w:asciiTheme="minorHAnsi" w:eastAsia="Times New Roman" w:hAnsiTheme="minorHAnsi" w:cstheme="minorHAnsi"/>
                <w:lang w:eastAsia="pl-PL"/>
              </w:rPr>
              <w:t>1. Gruszczyk- Kolczyńska E., Zielińska E. (2015): Dziecięca matematyka dwadzieścia lat później, Wydawnictwo Centrum Edukacyjne Bliżej Przedszkola, Kraków.</w:t>
            </w:r>
          </w:p>
          <w:p w14:paraId="348C0802" w14:textId="77777777" w:rsidR="005D38E5" w:rsidRPr="005D38E5" w:rsidRDefault="005D38E5" w:rsidP="005D38E5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5D38E5">
              <w:rPr>
                <w:rFonts w:asciiTheme="minorHAnsi" w:eastAsia="Times New Roman" w:hAnsiTheme="minorHAnsi" w:cstheme="minorHAnsi"/>
                <w:lang w:eastAsia="pl-PL"/>
              </w:rPr>
              <w:t>2. Semadeni Z.,Gruszczyk Kolczyńska E., Treliński G., Bugajska- Jaszczot B., Czajkowska M. (2015): Matematyczna edukacja wczesnoszkolna. Teoria i praktyka, Wydawnictwo Pedagogiczne ZNP, Kielce.</w:t>
            </w:r>
          </w:p>
          <w:p w14:paraId="7B1C13CF" w14:textId="77777777" w:rsidR="005D38E5" w:rsidRPr="005D38E5" w:rsidRDefault="005D38E5" w:rsidP="005D38E5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5D38E5">
              <w:rPr>
                <w:rFonts w:asciiTheme="minorHAnsi" w:eastAsia="Times New Roman" w:hAnsiTheme="minorHAnsi" w:cstheme="minorHAnsi"/>
                <w:lang w:eastAsia="pl-PL"/>
              </w:rPr>
              <w:t>3. Nowakowska A. i in. (red.) (2014): Bydgoski bąbel matematyczny. O wprowadzaniu zmian w nauczaniu matematyki w klasach I–III, IBE, Warszawa.</w:t>
            </w:r>
          </w:p>
          <w:p w14:paraId="7F30D94B" w14:textId="77777777" w:rsidR="005D38E5" w:rsidRPr="005D38E5" w:rsidRDefault="005D38E5" w:rsidP="005D38E5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5D38E5">
              <w:rPr>
                <w:rFonts w:asciiTheme="minorHAnsi" w:eastAsia="Times New Roman" w:hAnsiTheme="minorHAnsi" w:cstheme="minorHAnsi"/>
                <w:lang w:eastAsia="pl-PL"/>
              </w:rPr>
              <w:t>4 Korolczuk R., Zambrowska M., (2015): Pozwólmy dzieciom grać. O wykorzystaniu gier planszowych w edukacji matematycznej, IBE, Warszawa.</w:t>
            </w:r>
          </w:p>
          <w:p w14:paraId="100CFE12" w14:textId="77777777" w:rsidR="005D38E5" w:rsidRPr="005D38E5" w:rsidRDefault="005D38E5" w:rsidP="005D38E5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5D38E5">
              <w:rPr>
                <w:rFonts w:asciiTheme="minorHAnsi" w:eastAsia="Times New Roman" w:hAnsiTheme="minorHAnsi" w:cstheme="minorHAnsi"/>
                <w:lang w:eastAsia="pl-PL"/>
              </w:rPr>
              <w:t>5. Dąbrowski M. (2007): Pozwólmy dzieciom myśleć. O umiejętnościach matematycznych polskich trzecioklasistów, CKE, Warszawa.</w:t>
            </w:r>
          </w:p>
          <w:p w14:paraId="5D7BBAB3" w14:textId="77777777" w:rsidR="005D38E5" w:rsidRPr="005D38E5" w:rsidRDefault="005D38E5" w:rsidP="005D38E5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5D38E5">
              <w:rPr>
                <w:rFonts w:asciiTheme="minorHAnsi" w:eastAsia="Times New Roman" w:hAnsiTheme="minorHAnsi" w:cstheme="minorHAnsi"/>
                <w:lang w:eastAsia="pl-PL"/>
              </w:rPr>
              <w:t>6. Raport z badania "Szkoła samodzielnego myślenia" http://eduentuzjasci.pl/badania/110-badanie/420-szkola-samodzielnego-myslenia-2.html</w:t>
            </w:r>
          </w:p>
          <w:p w14:paraId="6EB64DC6" w14:textId="77777777" w:rsidR="005D38E5" w:rsidRPr="005D38E5" w:rsidRDefault="005D38E5" w:rsidP="005D38E5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5D38E5">
              <w:rPr>
                <w:rFonts w:asciiTheme="minorHAnsi" w:eastAsia="Times New Roman" w:hAnsiTheme="minorHAnsi" w:cstheme="minorHAnsi"/>
                <w:lang w:eastAsia="pl-PL"/>
              </w:rPr>
              <w:t>7. Raport z badania "Nauczanie matematyki w szkole podstawowej" http://eduentuzjasci.pl/zespoly/30-zespo/75-pracownia-matematyki.html</w:t>
            </w:r>
          </w:p>
          <w:p w14:paraId="6E1F7E05" w14:textId="6892E3B2" w:rsidR="00E21041" w:rsidRPr="009452C5" w:rsidRDefault="0069723E" w:rsidP="0069723E">
            <w:pPr>
              <w:pStyle w:val="TableParagraph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099" w:type="dxa"/>
          </w:tcPr>
          <w:p w14:paraId="7C2CFFF6" w14:textId="77777777" w:rsidR="005D38E5" w:rsidRPr="005D38E5" w:rsidRDefault="005D38E5" w:rsidP="005D38E5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5D38E5">
              <w:rPr>
                <w:rFonts w:asciiTheme="minorHAnsi" w:eastAsia="Times New Roman" w:hAnsiTheme="minorHAnsi" w:cstheme="minorHAnsi"/>
                <w:lang w:eastAsia="pl-PL"/>
              </w:rPr>
              <w:t>1. Gruszczyk-Kolczyńska E. (red.), (2012): O dzieciach matematycznie uzdolnionych. Książka dla rodziców i nauczycieli, Nowa Era, Warszawa</w:t>
            </w:r>
          </w:p>
          <w:p w14:paraId="6564769A" w14:textId="77777777" w:rsidR="005D38E5" w:rsidRPr="005D38E5" w:rsidRDefault="005D38E5" w:rsidP="005D38E5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  <w:r w:rsidRPr="005D38E5">
              <w:rPr>
                <w:rFonts w:asciiTheme="minorHAnsi" w:eastAsia="Times New Roman" w:hAnsiTheme="minorHAnsi" w:cstheme="minorHAnsi"/>
                <w:lang w:eastAsia="pl-PL"/>
              </w:rPr>
              <w:t>2. Klus-Stańska D., Kalinowska A. (2004): Rozwijanie myślenia matematycznego młodszych uczniów, Wydawnictwo Akademickie „Żak”, Warszawa.</w:t>
            </w:r>
          </w:p>
          <w:p w14:paraId="49327DED" w14:textId="4ADF8638" w:rsidR="00E21041" w:rsidRPr="009452C5" w:rsidRDefault="00E21041" w:rsidP="002E7B1A">
            <w:pPr>
              <w:widowControl/>
              <w:autoSpaceDE/>
              <w:autoSpaceDN/>
              <w:spacing w:after="90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</w:tr>
    </w:tbl>
    <w:p w14:paraId="202E22F2" w14:textId="77777777" w:rsidR="00E21041" w:rsidRPr="009452C5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9452C5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9452C5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lastRenderedPageBreak/>
              <w:t>8.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Kalkulacja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ECTS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–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9452C5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9452C5" w:rsidRDefault="00761AE6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ST</w:t>
            </w:r>
            <w:r w:rsidRPr="009452C5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STACJONARNE/Forma</w:t>
            </w:r>
            <w:r w:rsidRPr="009452C5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aktywności/obciążenie</w:t>
            </w:r>
            <w:r w:rsidRPr="009452C5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9452C5" w:rsidRDefault="00761AE6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Godziny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na</w:t>
            </w:r>
            <w:r w:rsidRPr="009452C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9452C5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9452C5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9452C5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85DF0" w:rsidRPr="009452C5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785DF0" w:rsidRPr="009452C5" w:rsidRDefault="00785DF0" w:rsidP="00785DF0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Godziny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zajęć</w:t>
            </w:r>
            <w:r w:rsidRPr="009452C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z</w:t>
            </w:r>
            <w:r w:rsidRPr="009452C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282F6F47" w:rsidR="00785DF0" w:rsidRPr="00D5650B" w:rsidRDefault="00785DF0" w:rsidP="000F014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3</w:t>
            </w:r>
            <w:r w:rsidR="000F014B" w:rsidRPr="00D5650B">
              <w:rPr>
                <w:rFonts w:asciiTheme="minorHAnsi" w:hAnsiTheme="minorHAnsi" w:cstheme="minorHAnsi"/>
                <w:bCs/>
              </w:rPr>
              <w:t>5</w:t>
            </w:r>
          </w:p>
        </w:tc>
      </w:tr>
      <w:tr w:rsidR="00785DF0" w:rsidRPr="009452C5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785DF0" w:rsidRPr="009452C5" w:rsidRDefault="00785DF0" w:rsidP="00785DF0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Praca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własna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29BC2DF1" w:rsidR="00785DF0" w:rsidRPr="00D5650B" w:rsidRDefault="000F014B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65</w:t>
            </w:r>
          </w:p>
        </w:tc>
      </w:tr>
      <w:tr w:rsidR="00785DF0" w:rsidRPr="009452C5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785DF0" w:rsidRPr="009452C5" w:rsidRDefault="00785DF0" w:rsidP="00785DF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6D99E0B9" w:rsidR="00785DF0" w:rsidRPr="00D5650B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85DF0" w:rsidRPr="009452C5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785DF0" w:rsidRPr="009452C5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1.</w:t>
            </w:r>
            <w:r w:rsidRPr="009452C5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9452C5">
              <w:rPr>
                <w:rFonts w:asciiTheme="minorHAnsi" w:hAnsiTheme="minorHAnsi" w:cstheme="minorHAnsi"/>
              </w:rPr>
              <w:t>przygotowanie</w:t>
            </w:r>
            <w:r w:rsidRPr="009452C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do</w:t>
            </w:r>
            <w:r w:rsidRPr="009452C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51C65BE0" w:rsidR="00785DF0" w:rsidRPr="009452C5" w:rsidRDefault="00785DF0" w:rsidP="00785DF0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7D8941B7" w:rsidR="00785DF0" w:rsidRPr="00D5650B" w:rsidRDefault="000F014B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15</w:t>
            </w:r>
          </w:p>
        </w:tc>
      </w:tr>
      <w:tr w:rsidR="00785DF0" w:rsidRPr="009452C5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785DF0" w:rsidRPr="009452C5" w:rsidRDefault="00785DF0" w:rsidP="00785DF0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2.</w:t>
            </w:r>
            <w:r w:rsidRPr="009452C5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9452C5">
              <w:rPr>
                <w:rFonts w:asciiTheme="minorHAnsi" w:hAnsiTheme="minorHAnsi" w:cstheme="minorHAnsi"/>
              </w:rPr>
              <w:t>przygotowanie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do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egzaminu/</w:t>
            </w:r>
            <w:r w:rsidRPr="009452C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zaliczenia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3C26C0DA" w:rsidR="00785DF0" w:rsidRPr="009452C5" w:rsidRDefault="00785DF0" w:rsidP="00785DF0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45780DEE" w:rsidR="00785DF0" w:rsidRPr="00D5650B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785DF0" w:rsidRPr="009452C5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785DF0" w:rsidRPr="009452C5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3.</w:t>
            </w:r>
            <w:r w:rsidRPr="009452C5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9452C5">
              <w:rPr>
                <w:rFonts w:asciiTheme="minorHAnsi" w:hAnsiTheme="minorHAnsi" w:cstheme="minorHAnsi"/>
              </w:rPr>
              <w:t>przygotowanie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do</w:t>
            </w:r>
            <w:r w:rsidRPr="009452C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zaliczenia</w:t>
            </w:r>
            <w:r w:rsidRPr="009452C5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78E10C68" w:rsidR="00785DF0" w:rsidRPr="009452C5" w:rsidRDefault="00785DF0" w:rsidP="00785DF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10B552EE" w:rsidR="00785DF0" w:rsidRPr="00D5650B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785DF0" w:rsidRPr="009452C5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785DF0" w:rsidRPr="009452C5" w:rsidRDefault="00785DF0" w:rsidP="00785DF0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4.</w:t>
            </w:r>
            <w:r w:rsidRPr="009452C5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9452C5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655A3AF" w:rsidR="00785DF0" w:rsidRPr="009452C5" w:rsidRDefault="00785DF0" w:rsidP="00785DF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4E0D778A" w:rsidR="00785DF0" w:rsidRPr="00D5650B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785DF0" w:rsidRPr="009452C5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785DF0" w:rsidRPr="009452C5" w:rsidRDefault="00785DF0" w:rsidP="00785DF0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SUMA</w:t>
            </w:r>
            <w:r w:rsidRPr="009452C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52C5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74D1855D" w:rsidR="00785DF0" w:rsidRPr="00D5650B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100</w:t>
            </w:r>
          </w:p>
        </w:tc>
      </w:tr>
      <w:tr w:rsidR="00785DF0" w:rsidRPr="009452C5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785DF0" w:rsidRPr="009452C5" w:rsidRDefault="00785DF0" w:rsidP="00785DF0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SUMARYCZNA</w:t>
            </w:r>
            <w:r w:rsidRPr="009452C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LICZBA</w:t>
            </w:r>
            <w:r w:rsidRPr="009452C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PUNKTÓW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ECTS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DLA</w:t>
            </w:r>
            <w:r w:rsidRPr="009452C5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16A675F8" w:rsidR="00785DF0" w:rsidRPr="00D5650B" w:rsidRDefault="00785DF0" w:rsidP="00785DF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4</w:t>
            </w:r>
          </w:p>
        </w:tc>
      </w:tr>
      <w:tr w:rsidR="00E21041" w:rsidRPr="009452C5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9452C5" w:rsidRDefault="00761AE6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9452C5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9452C5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9452C5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9452C5" w:rsidRDefault="00761AE6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Godziny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na</w:t>
            </w:r>
            <w:r w:rsidRPr="009452C5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9452C5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9452C5" w:rsidRDefault="00761AE6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Godziny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zajęć</w:t>
            </w:r>
            <w:r w:rsidRPr="009452C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z</w:t>
            </w:r>
            <w:r w:rsidRPr="009452C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2206F4FF" w:rsidR="00E21041" w:rsidRPr="00D5650B" w:rsidRDefault="007D7D44" w:rsidP="000F014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2</w:t>
            </w:r>
            <w:r w:rsidR="000F014B" w:rsidRPr="00D5650B">
              <w:rPr>
                <w:rFonts w:asciiTheme="minorHAnsi" w:hAnsiTheme="minorHAnsi" w:cstheme="minorHAnsi"/>
                <w:bCs/>
              </w:rPr>
              <w:t>5</w:t>
            </w:r>
          </w:p>
        </w:tc>
      </w:tr>
      <w:tr w:rsidR="00E21041" w:rsidRPr="009452C5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9452C5" w:rsidRDefault="00761AE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452C5">
              <w:rPr>
                <w:rFonts w:asciiTheme="minorHAnsi" w:hAnsiTheme="minorHAnsi" w:cstheme="minorHAnsi"/>
                <w:b/>
              </w:rPr>
              <w:t>Praca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własna</w:t>
            </w:r>
            <w:r w:rsidRPr="009452C5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30B54BBF" w:rsidR="00E21041" w:rsidRPr="00D5650B" w:rsidRDefault="000F014B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75</w:t>
            </w:r>
          </w:p>
        </w:tc>
      </w:tr>
      <w:tr w:rsidR="00E21041" w:rsidRPr="009452C5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9452C5" w:rsidRDefault="00761AE6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1.</w:t>
            </w:r>
            <w:r w:rsidRPr="009452C5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9452C5">
              <w:rPr>
                <w:rFonts w:asciiTheme="minorHAnsi" w:hAnsiTheme="minorHAnsi" w:cstheme="minorHAnsi"/>
              </w:rPr>
              <w:t>przygotowanie</w:t>
            </w:r>
            <w:r w:rsidRPr="009452C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do</w:t>
            </w:r>
            <w:r w:rsidRPr="009452C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52C5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668A86EE" w:rsidR="00E21041" w:rsidRPr="009452C5" w:rsidRDefault="00BB4240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3598" w:type="dxa"/>
          </w:tcPr>
          <w:p w14:paraId="73A9041C" w14:textId="1BF7757B" w:rsidR="00E21041" w:rsidRPr="00D5650B" w:rsidRDefault="00785DF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E21041" w:rsidRPr="009452C5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9452C5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D5650B" w:rsidRDefault="00E21041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21041" w:rsidRPr="009452C5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9452C5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2.</w:t>
            </w:r>
            <w:r w:rsidRPr="009452C5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9452C5">
              <w:rPr>
                <w:rFonts w:asciiTheme="minorHAnsi" w:hAnsiTheme="minorHAnsi" w:cstheme="minorHAnsi"/>
              </w:rPr>
              <w:t>przygotowanie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do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egzaminu/</w:t>
            </w:r>
            <w:r w:rsidRPr="009452C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zaliczenia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7C0D986" w:rsidR="00E21041" w:rsidRPr="009452C5" w:rsidRDefault="00761AE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bookmarkStart w:id="1" w:name="_GoBack"/>
            <w:bookmarkEnd w:id="1"/>
            <w:r w:rsidRPr="009452C5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5B5ED2D2" w:rsidR="00E21041" w:rsidRPr="00D5650B" w:rsidRDefault="00785DF0" w:rsidP="00455CA7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25</w:t>
            </w:r>
          </w:p>
        </w:tc>
      </w:tr>
      <w:tr w:rsidR="00E21041" w:rsidRPr="009452C5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9452C5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3.</w:t>
            </w:r>
            <w:r w:rsidRPr="009452C5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9452C5">
              <w:rPr>
                <w:rFonts w:asciiTheme="minorHAnsi" w:hAnsiTheme="minorHAnsi" w:cstheme="minorHAnsi"/>
              </w:rPr>
              <w:t>przygotowanie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do</w:t>
            </w:r>
            <w:r w:rsidRPr="009452C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zaliczenia</w:t>
            </w:r>
            <w:r w:rsidRPr="009452C5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2BB0F65" w:rsidR="00E21041" w:rsidRPr="009452C5" w:rsidRDefault="00BB4240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2D68D405" w:rsidR="00E21041" w:rsidRPr="00D5650B" w:rsidRDefault="00785DF0" w:rsidP="000F014B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3</w:t>
            </w:r>
            <w:r w:rsidR="000F014B" w:rsidRPr="00D5650B">
              <w:rPr>
                <w:rFonts w:asciiTheme="minorHAnsi" w:hAnsiTheme="minorHAnsi" w:cstheme="minorHAnsi"/>
                <w:bCs/>
              </w:rPr>
              <w:t>0</w:t>
            </w:r>
          </w:p>
        </w:tc>
      </w:tr>
      <w:tr w:rsidR="00E21041" w:rsidRPr="009452C5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9452C5" w:rsidRDefault="00761AE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4.</w:t>
            </w:r>
            <w:r w:rsidRPr="009452C5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9452C5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6D9F341F" w:rsidR="00E21041" w:rsidRPr="009452C5" w:rsidRDefault="00BB4240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D5650B" w:rsidRDefault="00BB424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E21041" w:rsidRPr="009452C5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9452C5" w:rsidRDefault="00761AE6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SUMA</w:t>
            </w:r>
            <w:r w:rsidRPr="009452C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52C5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4AD374E6" w:rsidR="00E21041" w:rsidRPr="00D5650B" w:rsidRDefault="00785DF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100</w:t>
            </w:r>
          </w:p>
        </w:tc>
      </w:tr>
      <w:tr w:rsidR="00E21041" w:rsidRPr="009452C5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9452C5" w:rsidRDefault="00761AE6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9452C5">
              <w:rPr>
                <w:rFonts w:asciiTheme="minorHAnsi" w:hAnsiTheme="minorHAnsi" w:cstheme="minorHAnsi"/>
              </w:rPr>
              <w:t>SUMARYCZNA</w:t>
            </w:r>
            <w:r w:rsidRPr="009452C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LICZBA</w:t>
            </w:r>
            <w:r w:rsidRPr="009452C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PUNKTÓW</w:t>
            </w:r>
            <w:r w:rsidRPr="009452C5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52C5">
              <w:rPr>
                <w:rFonts w:asciiTheme="minorHAnsi" w:hAnsiTheme="minorHAnsi" w:cstheme="minorHAnsi"/>
                <w:b/>
              </w:rPr>
              <w:t>ECTS</w:t>
            </w:r>
            <w:r w:rsidRPr="009452C5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52C5">
              <w:rPr>
                <w:rFonts w:asciiTheme="minorHAnsi" w:hAnsiTheme="minorHAnsi" w:cstheme="minorHAnsi"/>
              </w:rPr>
              <w:t>DLA</w:t>
            </w:r>
            <w:r w:rsidRPr="009452C5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1315A7D7" w:rsidR="00E21041" w:rsidRPr="00D5650B" w:rsidRDefault="00785DF0" w:rsidP="00BB4240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D5650B">
              <w:rPr>
                <w:rFonts w:asciiTheme="minorHAnsi" w:hAnsiTheme="minorHAnsi" w:cstheme="minorHAnsi"/>
                <w:bCs/>
              </w:rPr>
              <w:t>4</w:t>
            </w:r>
          </w:p>
        </w:tc>
      </w:tr>
    </w:tbl>
    <w:p w14:paraId="0E6A2C28" w14:textId="77777777" w:rsidR="00C075F4" w:rsidRPr="009452C5" w:rsidRDefault="00C075F4">
      <w:pPr>
        <w:rPr>
          <w:rFonts w:asciiTheme="minorHAnsi" w:hAnsiTheme="minorHAnsi" w:cstheme="minorHAnsi"/>
        </w:rPr>
      </w:pPr>
    </w:p>
    <w:p w14:paraId="0890EBD1" w14:textId="77777777" w:rsidR="009452C5" w:rsidRPr="009452C5" w:rsidRDefault="009452C5">
      <w:pPr>
        <w:rPr>
          <w:rFonts w:asciiTheme="minorHAnsi" w:hAnsiTheme="minorHAnsi" w:cstheme="minorHAnsi"/>
        </w:rPr>
      </w:pPr>
    </w:p>
    <w:sectPr w:rsidR="009452C5" w:rsidRPr="009452C5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9DD2F" w14:textId="77777777" w:rsidR="004022C5" w:rsidRDefault="004022C5">
      <w:r>
        <w:separator/>
      </w:r>
    </w:p>
  </w:endnote>
  <w:endnote w:type="continuationSeparator" w:id="0">
    <w:p w14:paraId="7DB390D1" w14:textId="77777777" w:rsidR="004022C5" w:rsidRDefault="00402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761AE6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D5650B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8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761AE6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D5650B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8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E57E7" w14:textId="77777777" w:rsidR="004022C5" w:rsidRDefault="004022C5">
      <w:r>
        <w:separator/>
      </w:r>
    </w:p>
  </w:footnote>
  <w:footnote w:type="continuationSeparator" w:id="0">
    <w:p w14:paraId="67ACCA57" w14:textId="77777777" w:rsidR="004022C5" w:rsidRDefault="00402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48A7FA" id="Graphic 1" o:spid="_x0000_s1026" style="position:absolute;margin-left:69.4pt;margin-top:47.4pt;width:456.55pt;height:4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rcgdN1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" filled="f" stroked="f">
              <v:path arrowok="t"/>
              <v:textbox inset="0,0,0,0">
                <w:txbxContent>
                  <w:p w14:paraId="1E90F093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761AE6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3E0070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761AE6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" filled="f" stroked="f">
              <v:path arrowok="t"/>
              <v:textbox inset="0,0,0,0">
                <w:txbxContent>
                  <w:p w14:paraId="30759F20" w14:textId="77777777" w:rsidR="00E21041" w:rsidRDefault="00761AE6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30D00"/>
    <w:multiLevelType w:val="multilevel"/>
    <w:tmpl w:val="C0AAC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824892"/>
    <w:multiLevelType w:val="multilevel"/>
    <w:tmpl w:val="A9C0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9B0437"/>
    <w:multiLevelType w:val="multilevel"/>
    <w:tmpl w:val="E2D8F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A38384D"/>
    <w:multiLevelType w:val="multilevel"/>
    <w:tmpl w:val="57721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1041"/>
    <w:rsid w:val="00041F2F"/>
    <w:rsid w:val="00074E00"/>
    <w:rsid w:val="000F014B"/>
    <w:rsid w:val="00113F81"/>
    <w:rsid w:val="0014711B"/>
    <w:rsid w:val="00155488"/>
    <w:rsid w:val="00157C2F"/>
    <w:rsid w:val="00190A93"/>
    <w:rsid w:val="00206728"/>
    <w:rsid w:val="00214DD2"/>
    <w:rsid w:val="00232C35"/>
    <w:rsid w:val="002E1AE4"/>
    <w:rsid w:val="002E7B1A"/>
    <w:rsid w:val="002F57C8"/>
    <w:rsid w:val="002F6D25"/>
    <w:rsid w:val="00302D4D"/>
    <w:rsid w:val="003144B7"/>
    <w:rsid w:val="003E4376"/>
    <w:rsid w:val="004022C5"/>
    <w:rsid w:val="0042145D"/>
    <w:rsid w:val="00455CA7"/>
    <w:rsid w:val="00481306"/>
    <w:rsid w:val="004972B8"/>
    <w:rsid w:val="004E67CB"/>
    <w:rsid w:val="004F0009"/>
    <w:rsid w:val="004F3CC9"/>
    <w:rsid w:val="00544329"/>
    <w:rsid w:val="005D38E5"/>
    <w:rsid w:val="00632A50"/>
    <w:rsid w:val="00645264"/>
    <w:rsid w:val="00654FD3"/>
    <w:rsid w:val="00694FB2"/>
    <w:rsid w:val="0069723E"/>
    <w:rsid w:val="006C5BA7"/>
    <w:rsid w:val="006E4E85"/>
    <w:rsid w:val="006E6ED2"/>
    <w:rsid w:val="006E73A1"/>
    <w:rsid w:val="006F133C"/>
    <w:rsid w:val="006F5384"/>
    <w:rsid w:val="00761AE6"/>
    <w:rsid w:val="00785DF0"/>
    <w:rsid w:val="007B161D"/>
    <w:rsid w:val="007D7D44"/>
    <w:rsid w:val="008345F8"/>
    <w:rsid w:val="00837356"/>
    <w:rsid w:val="00852CF6"/>
    <w:rsid w:val="00915963"/>
    <w:rsid w:val="0092046F"/>
    <w:rsid w:val="009208D1"/>
    <w:rsid w:val="00920E55"/>
    <w:rsid w:val="009452C5"/>
    <w:rsid w:val="009558F1"/>
    <w:rsid w:val="009B7C9B"/>
    <w:rsid w:val="009C577A"/>
    <w:rsid w:val="009D078D"/>
    <w:rsid w:val="00A07C22"/>
    <w:rsid w:val="00A415E1"/>
    <w:rsid w:val="00A76CE8"/>
    <w:rsid w:val="00A82E76"/>
    <w:rsid w:val="00AC6E2A"/>
    <w:rsid w:val="00AD6396"/>
    <w:rsid w:val="00B069D1"/>
    <w:rsid w:val="00BB4240"/>
    <w:rsid w:val="00BC08A5"/>
    <w:rsid w:val="00C06F49"/>
    <w:rsid w:val="00C075F4"/>
    <w:rsid w:val="00C34935"/>
    <w:rsid w:val="00C43B56"/>
    <w:rsid w:val="00CA39E7"/>
    <w:rsid w:val="00CF7353"/>
    <w:rsid w:val="00D17CD9"/>
    <w:rsid w:val="00D41921"/>
    <w:rsid w:val="00D5650B"/>
    <w:rsid w:val="00D767CC"/>
    <w:rsid w:val="00D90F77"/>
    <w:rsid w:val="00DB68FB"/>
    <w:rsid w:val="00E11C2F"/>
    <w:rsid w:val="00E21041"/>
    <w:rsid w:val="00E534E1"/>
    <w:rsid w:val="00EE630F"/>
    <w:rsid w:val="00F04E87"/>
    <w:rsid w:val="00F06F40"/>
    <w:rsid w:val="00F10ABF"/>
    <w:rsid w:val="00F27116"/>
    <w:rsid w:val="00F92B8C"/>
    <w:rsid w:val="00FD0BC6"/>
    <w:rsid w:val="00FD6E0C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inqyif">
    <w:name w:val="inqyif"/>
    <w:basedOn w:val="Domylnaczcionkaakapitu"/>
    <w:rsid w:val="00E534E1"/>
  </w:style>
  <w:style w:type="character" w:styleId="Hipercze">
    <w:name w:val="Hyperlink"/>
    <w:basedOn w:val="Domylnaczcionkaakapitu"/>
    <w:uiPriority w:val="99"/>
    <w:semiHidden/>
    <w:unhideWhenUsed/>
    <w:rsid w:val="00E534E1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92B8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9723E"/>
    <w:rPr>
      <w:b/>
      <w:bCs/>
    </w:rPr>
  </w:style>
  <w:style w:type="character" w:styleId="Uwydatnienie">
    <w:name w:val="Emphasis"/>
    <w:basedOn w:val="Domylnaczcionkaakapitu"/>
    <w:uiPriority w:val="20"/>
    <w:qFormat/>
    <w:rsid w:val="00FD0BC6"/>
    <w:rPr>
      <w:i/>
      <w:iCs/>
    </w:rPr>
  </w:style>
  <w:style w:type="character" w:customStyle="1" w:styleId="yadgie">
    <w:name w:val="yadgie"/>
    <w:basedOn w:val="Domylnaczcionkaakapitu"/>
    <w:rsid w:val="00852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739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9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880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03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8</Pages>
  <Words>1651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11540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75</cp:revision>
  <dcterms:created xsi:type="dcterms:W3CDTF">2024-09-05T11:50:00Z</dcterms:created>
  <dcterms:modified xsi:type="dcterms:W3CDTF">2026-09-05T12:25:00Z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